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reg_knn</w:t>
      </w:r>
      <w:r>
        <w:t xml:space="preserve">: k-Nearest Neighbors for regression. Predicts a value from the target values of nearby cases.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local neighborhood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22.5602 0.1477883 0.7164796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 R2</w:t>
      </w:r>
      <w:r>
        <w:br/>
      </w:r>
      <w:r>
        <w:rPr>
          <w:rStyle w:val="VerbatimChar"/>
        </w:rPr>
        <w:t xml:space="preserve">## 1 43.0607 0.1873742 0.5806281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Altman, N. (1992). An Introduction to Kernel and Nearest-Neighbor Nonparametric Regression.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2026-09-20T21:00:05Z</dcterms:created>
  <dcterms:modified xsi:type="dcterms:W3CDTF">2026-09-20T21:00:05Z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