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clu_tune</w:t>
      </w:r>
      <w:r>
        <w:t xml:space="preserve">: selects hyperparameters for a clustering method. In this example, it chooses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cluster_kmeans</w:t>
      </w:r>
      <w:r>
        <w:t xml:space="preserve"> </w:t>
      </w:r>
      <w:r>
        <w:t xml:space="preserve">over a range.</w:t>
      </w:r>
    </w:p>
    <w:p>
      <w:pPr>
        <w:pStyle w:val="SourceCode"/>
      </w:pPr>
      <w:r>
        <w:rPr>
          <w:rStyle w:val="CommentTok"/>
        </w:rPr>
        <w:t xml:space="preserve"># Clustering - Tune Kmeans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 </w:t>
      </w:r>
    </w:p>
    <w:p>
      <w:pPr>
        <w:pStyle w:val="FirstParagraph"/>
      </w:pPr>
      <w:r>
        <w:t xml:space="preserve">Load data (</w:t>
      </w:r>
      <w:r>
        <w:rPr>
          <w:rStyle w:val="VerbatimChar"/>
        </w:rPr>
        <w:t xml:space="preserve">iris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</w:p>
    <w:p>
      <w:pPr>
        <w:pStyle w:val="FirstParagraph"/>
      </w:pPr>
      <w:r>
        <w:t xml:space="preserve">Fit the model with a search over k=1..10 and extract the best k.</w:t>
      </w:r>
    </w:p>
    <w:p>
      <w:pPr>
        <w:pStyle w:val="SourceCode"/>
      </w:pPr>
      <w:r>
        <w:rPr>
          <w:rStyle w:val="CommentTok"/>
        </w:rPr>
        <w:t xml:space="preserve"># model training with hyperparameter search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clu_tune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FirstParagraph"/>
      </w:pPr>
      <w:r>
        <w:t xml:space="preserve">Generate cluster labels with the best k.</w:t>
      </w:r>
    </w:p>
    <w:p>
      <w:pPr>
        <w:pStyle w:val="SourceCode"/>
      </w:pPr>
      <w:r>
        <w:rPr>
          <w:rStyle w:val="CommentTok"/>
        </w:rPr>
        <w:t xml:space="preserve"># run with best parameter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 4  5  6  7  8  9 </w:t>
      </w:r>
      <w:r>
        <w:br/>
      </w:r>
      <w:r>
        <w:rPr>
          <w:rStyle w:val="VerbatimChar"/>
        </w:rPr>
        <w:t xml:space="preserve">## 12  9 50 12 20  4 17 14 12</w:t>
      </w:r>
    </w:p>
    <w:p>
      <w:pPr>
        <w:pStyle w:val="FirstParagraph"/>
      </w:pPr>
      <w:r>
        <w:t xml:space="preserve">External evaluation with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external evaluation using ground truth labels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12 0     </w:t>
      </w:r>
      <w:r>
        <w:br/>
      </w:r>
      <w:r>
        <w:rPr>
          <w:rStyle w:val="VerbatimChar"/>
        </w:rPr>
        <w:t xml:space="preserve">## 2 2     0         9 0     </w:t>
      </w:r>
      <w:r>
        <w:br/>
      </w:r>
      <w:r>
        <w:rPr>
          <w:rStyle w:val="VerbatimChar"/>
        </w:rPr>
        <w:t xml:space="preserve">## 3 3     0        50 0     </w:t>
      </w:r>
      <w:r>
        <w:br/>
      </w:r>
      <w:r>
        <w:rPr>
          <w:rStyle w:val="VerbatimChar"/>
        </w:rPr>
        <w:t xml:space="preserve">## 4 4     0        12 0     </w:t>
      </w:r>
      <w:r>
        <w:br/>
      </w:r>
      <w:r>
        <w:rPr>
          <w:rStyle w:val="VerbatimChar"/>
        </w:rPr>
        <w:t xml:space="preserve">## 5 5     0.286    20 0.0382</w:t>
      </w:r>
      <w:r>
        <w:br/>
      </w:r>
      <w:r>
        <w:rPr>
          <w:rStyle w:val="VerbatimChar"/>
        </w:rPr>
        <w:t xml:space="preserve">## 6 6     0         4 0     </w:t>
      </w:r>
      <w:r>
        <w:br/>
      </w:r>
      <w:r>
        <w:rPr>
          <w:rStyle w:val="VerbatimChar"/>
        </w:rPr>
        <w:t xml:space="preserve">## 7 7     0.672    17 0.0762</w:t>
      </w:r>
      <w:r>
        <w:br/>
      </w:r>
      <w:r>
        <w:rPr>
          <w:rStyle w:val="VerbatimChar"/>
        </w:rPr>
        <w:t xml:space="preserve">## 8 8     0        14 0     </w:t>
      </w:r>
      <w:r>
        <w:br/>
      </w:r>
      <w:r>
        <w:rPr>
          <w:rStyle w:val="VerbatimChar"/>
        </w:rPr>
        <w:t xml:space="preserve">## 9 9     0        12 0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0.1143797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2026-03-11T02:10:45Z</dcterms:created>
  <dcterms:modified xsi:type="dcterms:W3CDTF">2026-03-11T02:10:45Z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