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Time series (lines): points connected by segments; highlights trend and seasonality over time/ordered axis.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 and shifted cosine) for the example.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FirstParagraph"/>
      </w:pPr>
      <w:r>
        <w:t xml:space="preserve">Build a two-line series chart.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Displays a sequence of points connected by line segments. </w:t>
      </w:r>
      <w:r>
        <w:br/>
      </w:r>
      <w:r>
        <w:br/>
      </w:r>
      <w:r>
        <w:rPr>
          <w:rStyle w:val="CommentTok"/>
        </w:rPr>
        <w:t xml:space="preserve"># Similar to scatter, but with an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serie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2026-03-11T02:11:02Z</dcterms:created>
  <dcterms:modified xsi:type="dcterms:W3CDTF">2026-03-11T02:11:02Z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