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 score</w:t>
      </w:r>
      <w:r>
        <w:br/>
      </w:r>
      <w:r>
        <w:rPr>
          <w:rStyle w:val="VerbatimChar"/>
        </w:rPr>
        <w:t xml:space="preserve">## 1  Petal.Width 0.18416667</w:t>
      </w:r>
      <w:r>
        <w:br/>
      </w:r>
      <w:r>
        <w:rPr>
          <w:rStyle w:val="VerbatimChar"/>
        </w:rPr>
        <w:t xml:space="preserve">## 2 Petal.Length 0.15525424</w:t>
      </w:r>
      <w:r>
        <w:br/>
      </w:r>
      <w:r>
        <w:rPr>
          <w:rStyle w:val="VerbatimChar"/>
        </w:rPr>
        <w:t xml:space="preserve">## 3  Sepal.Width 0.13250000</w:t>
      </w:r>
      <w:r>
        <w:br/>
      </w:r>
      <w:r>
        <w:rPr>
          <w:rStyle w:val="VerbatimChar"/>
        </w:rPr>
        <w:t xml:space="preserve">## 4 Sepal.Length 0.05055556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2026-05-13T17:31:54Z</dcterms:created>
  <dcterms:modified xsi:type="dcterms:W3CDTF">2026-05-13T17:31:54Z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