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groups by minimizing within-cluster variance.</w:t>
      </w:r>
    </w:p>
    <w:p>
      <w:pPr>
        <w:pStyle w:val="BodyText"/>
      </w:pPr>
      <w:r>
        <w:t xml:space="preserve">Didactic goal: establish the standard clustering line of experiment used throughout this family. Later examples should be read as changes in the clustering method, not as changes in the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 The evaluation lists are customized here for a didactic reason:</w:t>
      </w:r>
      <w:r>
        <w:t xml:space="preserve"> </w:t>
      </w:r>
      <w:r>
        <w:rPr>
          <w:rStyle w:val="VerbatimChar"/>
        </w:rPr>
        <w:t xml:space="preserve">silhouette</w:t>
      </w:r>
      <w:r>
        <w:t xml:space="preserve"> </w:t>
      </w:r>
      <w:r>
        <w:t xml:space="preserve">is a compact way to discuss cohesion and separation in centroid-based partitions,</w:t>
      </w:r>
      <w:r>
        <w:t xml:space="preserve"> </w:t>
      </w:r>
      <w:r>
        <w:rPr>
          <w:rStyle w:val="VerbatimChar"/>
        </w:rPr>
        <w:t xml:space="preserve">davies_bouldin</w:t>
      </w:r>
      <w:r>
        <w:t xml:space="preserve"> </w:t>
      </w:r>
      <w:r>
        <w:t xml:space="preserve">adds a second internal view based on cluster scatter and separation, and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 </w:t>
      </w:r>
      <w:r>
        <w:t xml:space="preserve">make the external comparison with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 </w:t>
      </w:r>
      <w:r>
        <w:t xml:space="preserve">easy to read. This is a deliberate simplification of the default evaluation set of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labels in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are not used during fitting; they only help interpret the partition afterward.</w:t>
      </w:r>
      <w:r>
        <w:t xml:space="preserve"> </w:t>
      </w:r>
      <w:r>
        <w:t xml:space="preserve">- This is the reference clustering workflow used by the other examples in this family.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Davies, D. L., and Bouldin, D. W. (1979). A cluster separation measure.</w:t>
      </w:r>
      <w:r>
        <w:t xml:space="preserve"> </w:t>
      </w:r>
      <w:r>
        <w:t xml:space="preserve">- Zhao, Y., and Karypis, G. (2001). Criterion functions for document clustering.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2026-05-14T00:54:44Z</dcterms:created>
  <dcterms:modified xsi:type="dcterms:W3CDTF">2026-05-14T00:54:44Z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