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summarizes a dataset by groups through named aggregation expressions.</w:t>
      </w:r>
    </w:p>
    <w:p>
      <w:pPr>
        <w:pStyle w:val="BodyText"/>
      </w:pPr>
      <w:r>
        <w:t xml:space="preserve">Didactic goal: show that some DAL transformations are not instance-level edits but dataset-level restructuring steps. Aggregation is useful before plotting, reporting, and grouped comparison.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iris_agg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2026-05-13T20:03:55Z</dcterms:created>
  <dcterms:modified xsi:type="dcterms:W3CDTF">2026-05-13T20:03:55Z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