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About the method</w:t>
      </w:r>
      <w:r>
        <w:t xml:space="preserve"> </w:t>
      </w:r>
      <w:r>
        <w:t xml:space="preserve">-</w:t>
      </w:r>
      <w:r>
        <w:t xml:space="preserve"> </w:t>
      </w:r>
      <w:r>
        <w:rPr>
          <w:rStyle w:val="VerbatimChar"/>
        </w:rPr>
        <w:t xml:space="preserve">cla_knn</w:t>
      </w:r>
      <w:r>
        <w:t xml:space="preserve">: k-Nearest Neighbors classifier. Classifies by majority vote among the k nearest neighbors in feature space.</w:t>
      </w:r>
      <w:r>
        <w:t xml:space="preserve"> </w:t>
      </w:r>
      <w:r>
        <w:t xml:space="preserve">- Main parameter:</w:t>
      </w:r>
      <w:r>
        <w:t xml:space="preserve"> </w:t>
      </w:r>
      <w:r>
        <w:rPr>
          <w:rStyle w:val="VerbatimChar"/>
        </w:rPr>
        <w:t xml:space="preserve">k</w:t>
      </w:r>
      <w:r>
        <w:t xml:space="preserve"> </w:t>
      </w:r>
      <w:r>
        <w:t xml:space="preserve">(number of neighbors). Small k may overfit noise; larger k smooths the decision boundary.</w:t>
      </w:r>
    </w:p>
    <w:p>
      <w:pPr>
        <w:pStyle w:val="BodyText"/>
      </w:pPr>
      <w:r>
        <w:t xml:space="preserve">Environment setup: install and load the package.</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"https://raw.githubusercontent.com/cefet-rj-dal/daltoolbox/main/examples/seed.R"</w:t>
      </w:r>
      <w:r>
        <w:rPr>
          <w:rStyle w:val="NormalTok"/>
        </w:rPr>
        <w:t xml:space="preserve">))</w:t>
      </w:r>
      <w:r>
        <w:br/>
      </w:r>
      <w:r>
        <w:rPr>
          <w:rStyle w:val="CommentTok"/>
        </w:rPr>
        <w:t xml:space="preserve"># Classification using KNN</w:t>
      </w:r>
      <w:r>
        <w:br/>
      </w:r>
      <w:r>
        <w:br/>
      </w:r>
      <w:r>
        <w:rPr>
          <w:rStyle w:val="CommentTok"/>
        </w:rPr>
        <w:t xml:space="preserve"># installation </w:t>
      </w:r>
      <w:r>
        <w:br/>
      </w:r>
      <w:r>
        <w:rPr>
          <w:rStyle w:val="CommentTok"/>
        </w:rPr>
        <w:t xml:space="preserve">#install.packages("daltoolbox")</w:t>
      </w:r>
      <w:r>
        <w:br/>
      </w:r>
      <w:r>
        <w:br/>
      </w:r>
      <w:r>
        <w:rPr>
          <w:rStyle w:val="CommentTok"/>
        </w:rPr>
        <w:t xml:space="preserve"># loading DAL</w:t>
      </w:r>
      <w:r>
        <w:br/>
      </w:r>
      <w:r>
        <w:rPr>
          <w:rStyle w:val="FunctionTok"/>
        </w:rPr>
        <w:t xml:space="preserve">library</w:t>
      </w:r>
      <w:r>
        <w:rPr>
          <w:rStyle w:val="NormalTok"/>
        </w:rPr>
        <w:t xml:space="preserve">(daltoolbox) </w:t>
      </w:r>
    </w:p>
    <w:p>
      <w:pPr>
        <w:pStyle w:val="FirstParagraph"/>
      </w:pPr>
      <w:r>
        <w:t xml:space="preserve">Didactic goal: read this example as a complete supervised-learning cycle. Pay attention not only to the learner call, but also to how the target is identified, how the split is created, and how training and test results should be interpreted separately.</w:t>
      </w:r>
    </w:p>
    <w:p>
      <w:pPr>
        <w:pStyle w:val="BodyText"/>
      </w:pPr>
      <w:r>
        <w:t xml:space="preserve">Load sample data (iris) and initial inspection.</w:t>
      </w:r>
    </w:p>
    <w:p>
      <w:pPr>
        <w:pStyle w:val="SourceCode"/>
      </w:pPr>
      <w:r>
        <w:rPr>
          <w:rStyle w:val="NormalTok"/>
        </w:rPr>
        <w:t xml:space="preserve">iris </w:t>
      </w:r>
      <w:r>
        <w:rPr>
          <w:rStyle w:val="OtherTok"/>
        </w:rPr>
        <w:t xml:space="preserve">&lt;-</w:t>
      </w:r>
      <w:r>
        <w:rPr>
          <w:rStyle w:val="NormalTok"/>
        </w:rPr>
        <w:t xml:space="preserve"> datasets</w:t>
      </w:r>
      <w:r>
        <w:rPr>
          <w:rStyle w:val="SpecialCharTok"/>
        </w:rPr>
        <w:t xml:space="preserve">::</w:t>
      </w:r>
      <w:r>
        <w:rPr>
          <w:rStyle w:val="NormalTok"/>
        </w:rPr>
        <w:t xml:space="preserve">iris</w:t>
      </w:r>
      <w:r>
        <w:br/>
      </w:r>
      <w:r>
        <w:rPr>
          <w:rStyle w:val="FunctionTok"/>
        </w:rPr>
        <w:t xml:space="preserve">head</w:t>
      </w:r>
      <w:r>
        <w:rPr>
          <w:rStyle w:val="NormalTok"/>
        </w:rPr>
        <w:t xml:space="preserve">(iris)</w:t>
      </w:r>
    </w:p>
    <w:p>
      <w:pPr>
        <w:pStyle w:val="SourceCode"/>
      </w:pPr>
      <w:r>
        <w:rPr>
          <w:rStyle w:val="VerbatimChar"/>
        </w:rPr>
        <w:t xml:space="preserve">##   Sepal.Length Sepal.Width Petal.Length Petal.Width Species</w:t>
      </w:r>
      <w:r>
        <w:br/>
      </w:r>
      <w:r>
        <w:rPr>
          <w:rStyle w:val="VerbatimChar"/>
        </w:rPr>
        <w:t xml:space="preserve">## 1          5.1         3.5          1.4         0.2  setosa</w:t>
      </w:r>
      <w:r>
        <w:br/>
      </w:r>
      <w:r>
        <w:rPr>
          <w:rStyle w:val="VerbatimChar"/>
        </w:rPr>
        <w:t xml:space="preserve">## 2          4.9         3.0          1.4         0.2  setosa</w:t>
      </w:r>
      <w:r>
        <w:br/>
      </w:r>
      <w:r>
        <w:rPr>
          <w:rStyle w:val="VerbatimChar"/>
        </w:rPr>
        <w:t xml:space="preserve">## 3          4.7         3.2          1.3         0.2  setosa</w:t>
      </w:r>
      <w:r>
        <w:br/>
      </w:r>
      <w:r>
        <w:rPr>
          <w:rStyle w:val="VerbatimChar"/>
        </w:rPr>
        <w:t xml:space="preserve">## 4          4.6         3.1          1.5         0.2  setosa</w:t>
      </w:r>
      <w:r>
        <w:br/>
      </w:r>
      <w:r>
        <w:rPr>
          <w:rStyle w:val="VerbatimChar"/>
        </w:rPr>
        <w:t xml:space="preserve">## 5          5.0         3.6          1.4         0.2  setosa</w:t>
      </w:r>
      <w:r>
        <w:br/>
      </w:r>
      <w:r>
        <w:rPr>
          <w:rStyle w:val="VerbatimChar"/>
        </w:rPr>
        <w:t xml:space="preserve">## 6          5.4         3.9          1.7         0.4  setosa</w:t>
      </w:r>
    </w:p>
    <w:p>
      <w:pPr>
        <w:pStyle w:val="FirstParagraph"/>
      </w:pPr>
      <w:r>
        <w:t xml:space="preserve">Identify target</w:t>
      </w:r>
      <w:r>
        <w:t xml:space="preserve"> </w:t>
      </w:r>
      <w:r>
        <w:rPr>
          <w:rStyle w:val="VerbatimChar"/>
        </w:rPr>
        <w:t xml:space="preserve">Species</w:t>
      </w:r>
      <w:r>
        <w:t xml:space="preserve"> </w:t>
      </w:r>
      <w:r>
        <w:t xml:space="preserve">levels to configure the classifier.</w:t>
      </w:r>
    </w:p>
    <w:p>
      <w:pPr>
        <w:pStyle w:val="SourceCode"/>
      </w:pPr>
      <w:r>
        <w:rPr>
          <w:rStyle w:val="CommentTok"/>
        </w:rPr>
        <w:t xml:space="preserve"># extracting the levels for the dataset</w:t>
      </w:r>
      <w:r>
        <w:br/>
      </w:r>
      <w:r>
        <w:rPr>
          <w:rStyle w:val="NormalTok"/>
        </w:rPr>
        <w:t xml:space="preserve">slevels </w:t>
      </w:r>
      <w:r>
        <w:rPr>
          <w:rStyle w:val="OtherTok"/>
        </w:rPr>
        <w:t xml:space="preserve">&lt;-</w:t>
      </w:r>
      <w:r>
        <w:rPr>
          <w:rStyle w:val="NormalTok"/>
        </w:rPr>
        <w:t xml:space="preserve"> </w:t>
      </w:r>
      <w:r>
        <w:rPr>
          <w:rStyle w:val="FunctionTok"/>
        </w:rPr>
        <w:t xml:space="preserve">levels</w:t>
      </w:r>
      <w:r>
        <w:rPr>
          <w:rStyle w:val="NormalTok"/>
        </w:rPr>
        <w:t xml:space="preserve">(iris</w:t>
      </w:r>
      <w:r>
        <w:rPr>
          <w:rStyle w:val="SpecialCharTok"/>
        </w:rPr>
        <w:t xml:space="preserve">$</w:t>
      </w:r>
      <w:r>
        <w:rPr>
          <w:rStyle w:val="NormalTok"/>
        </w:rPr>
        <w:t xml:space="preserve">Species)</w:t>
      </w:r>
      <w:r>
        <w:br/>
      </w:r>
      <w:r>
        <w:rPr>
          <w:rStyle w:val="NormalTok"/>
        </w:rPr>
        <w:t xml:space="preserve">slevels</w:t>
      </w:r>
    </w:p>
    <w:p>
      <w:pPr>
        <w:pStyle w:val="SourceCode"/>
      </w:pPr>
      <w:r>
        <w:rPr>
          <w:rStyle w:val="VerbatimChar"/>
        </w:rPr>
        <w:t xml:space="preserve">## [1] "setosa"     "versicolor" "virginica"</w:t>
      </w:r>
    </w:p>
    <w:p>
      <w:pPr>
        <w:pStyle w:val="FirstParagraph"/>
      </w:pPr>
      <w:r>
        <w:t xml:space="preserve">Building train and test samples via random sampling</w:t>
      </w:r>
      <w:r>
        <w:t xml:space="preserve"> </w:t>
      </w:r>
      <w:r>
        <w:t xml:space="preserve">Train/test split with reproducible random sampling.</w:t>
      </w:r>
    </w:p>
    <w:p>
      <w:pPr>
        <w:pStyle w:val="SourceCode"/>
      </w:pPr>
      <w:r>
        <w:rPr>
          <w:rStyle w:val="CommentTok"/>
        </w:rPr>
        <w:t xml:space="preserve"># Building train and test samples via random sampling</w:t>
      </w:r>
      <w:r>
        <w:br/>
      </w:r>
      <w:r>
        <w:rPr>
          <w:rStyle w:val="FunctionTok"/>
        </w:rPr>
        <w:t xml:space="preserve">set_example_seed</w:t>
      </w:r>
      <w:r>
        <w:rPr>
          <w:rStyle w:val="NormalTok"/>
        </w:rPr>
        <w:t xml:space="preserve">()</w:t>
      </w:r>
      <w:r>
        <w:br/>
      </w:r>
      <w:r>
        <w:rPr>
          <w:rStyle w:val="NormalTok"/>
        </w:rPr>
        <w:t xml:space="preserve">sr </w:t>
      </w:r>
      <w:r>
        <w:rPr>
          <w:rStyle w:val="OtherTok"/>
        </w:rPr>
        <w:t xml:space="preserve">&lt;-</w:t>
      </w:r>
      <w:r>
        <w:rPr>
          <w:rStyle w:val="NormalTok"/>
        </w:rPr>
        <w:t xml:space="preserve"> </w:t>
      </w:r>
      <w:r>
        <w:rPr>
          <w:rStyle w:val="FunctionTok"/>
        </w:rPr>
        <w:t xml:space="preserve">sample_random</w:t>
      </w:r>
      <w:r>
        <w:rPr>
          <w:rStyle w:val="NormalTok"/>
        </w:rPr>
        <w:t xml:space="preserve">()</w:t>
      </w:r>
      <w:r>
        <w:br/>
      </w:r>
      <w:r>
        <w:rPr>
          <w:rStyle w:val="NormalTok"/>
        </w:rPr>
        <w:t xml:space="preserve">sr </w:t>
      </w:r>
      <w:r>
        <w:rPr>
          <w:rStyle w:val="OtherTok"/>
        </w:rPr>
        <w:t xml:space="preserve">&lt;-</w:t>
      </w:r>
      <w:r>
        <w:rPr>
          <w:rStyle w:val="NormalTok"/>
        </w:rPr>
        <w:t xml:space="preserve"> </w:t>
      </w:r>
      <w:r>
        <w:rPr>
          <w:rStyle w:val="FunctionTok"/>
        </w:rPr>
        <w:t xml:space="preserve">train_test</w:t>
      </w:r>
      <w:r>
        <w:rPr>
          <w:rStyle w:val="NormalTok"/>
        </w:rPr>
        <w:t xml:space="preserve">(sr, iris)</w:t>
      </w:r>
      <w:r>
        <w:br/>
      </w:r>
      <w:r>
        <w:rPr>
          <w:rStyle w:val="NormalTok"/>
        </w:rPr>
        <w:t xml:space="preserve">iris_train </w:t>
      </w:r>
      <w:r>
        <w:rPr>
          <w:rStyle w:val="OtherTok"/>
        </w:rPr>
        <w:t xml:space="preserve">&lt;-</w:t>
      </w:r>
      <w:r>
        <w:rPr>
          <w:rStyle w:val="NormalTok"/>
        </w:rPr>
        <w:t xml:space="preserve"> sr</w:t>
      </w:r>
      <w:r>
        <w:rPr>
          <w:rStyle w:val="SpecialCharTok"/>
        </w:rPr>
        <w:t xml:space="preserve">$</w:t>
      </w:r>
      <w:r>
        <w:rPr>
          <w:rStyle w:val="NormalTok"/>
        </w:rPr>
        <w:t xml:space="preserve">train</w:t>
      </w:r>
      <w:r>
        <w:br/>
      </w:r>
      <w:r>
        <w:rPr>
          <w:rStyle w:val="NormalTok"/>
        </w:rPr>
        <w:t xml:space="preserve">iris_test </w:t>
      </w:r>
      <w:r>
        <w:rPr>
          <w:rStyle w:val="OtherTok"/>
        </w:rPr>
        <w:t xml:space="preserve">&lt;-</w:t>
      </w:r>
      <w:r>
        <w:rPr>
          <w:rStyle w:val="NormalTok"/>
        </w:rPr>
        <w:t xml:space="preserve"> sr</w:t>
      </w:r>
      <w:r>
        <w:rPr>
          <w:rStyle w:val="SpecialCharTok"/>
        </w:rPr>
        <w:t xml:space="preserve">$</w:t>
      </w:r>
      <w:r>
        <w:rPr>
          <w:rStyle w:val="NormalTok"/>
        </w:rPr>
        <w:t xml:space="preserve">test</w:t>
      </w:r>
    </w:p>
    <w:p>
      <w:pPr>
        <w:pStyle w:val="FirstParagraph"/>
      </w:pPr>
      <w:r>
        <w:t xml:space="preserve">Check class distribution for full dataset, training, and test.</w:t>
      </w:r>
    </w:p>
    <w:p>
      <w:pPr>
        <w:pStyle w:val="SourceCode"/>
      </w:pPr>
      <w:r>
        <w:rPr>
          <w:rStyle w:val="NormalTok"/>
        </w:rPr>
        <w:t xml:space="preserve">tbl </w:t>
      </w:r>
      <w:r>
        <w:rPr>
          <w:rStyle w:val="OtherTok"/>
        </w:rPr>
        <w:t xml:space="preserve">&lt;-</w:t>
      </w:r>
      <w:r>
        <w:rPr>
          <w:rStyle w:val="NormalTok"/>
        </w:rPr>
        <w:t xml:space="preserve"> </w:t>
      </w:r>
      <w:r>
        <w:rPr>
          <w:rStyle w:val="FunctionTok"/>
        </w:rPr>
        <w:t xml:space="preserve">rbind</w:t>
      </w:r>
      <w:r>
        <w:rPr>
          <w:rStyle w:val="NormalTok"/>
        </w:rPr>
        <w:t xml:space="preserve">(</w:t>
      </w:r>
      <w:r>
        <w:rPr>
          <w:rStyle w:val="FunctionTok"/>
        </w:rPr>
        <w:t xml:space="preserve">table</w:t>
      </w:r>
      <w:r>
        <w:rPr>
          <w:rStyle w:val="NormalTok"/>
        </w:rPr>
        <w:t xml:space="preserve">(iris[,</w:t>
      </w:r>
      <w:r>
        <w:rPr>
          <w:rStyle w:val="StringTok"/>
        </w:rPr>
        <w:t xml:space="preserve">"Species"</w:t>
      </w:r>
      <w:r>
        <w:rPr>
          <w:rStyle w:val="NormalTok"/>
        </w:rPr>
        <w:t xml:space="preserve">]), </w:t>
      </w:r>
      <w:r>
        <w:br/>
      </w:r>
      <w:r>
        <w:rPr>
          <w:rStyle w:val="NormalTok"/>
        </w:rPr>
        <w:t xml:space="preserve">             </w:t>
      </w:r>
      <w:r>
        <w:rPr>
          <w:rStyle w:val="FunctionTok"/>
        </w:rPr>
        <w:t xml:space="preserve">table</w:t>
      </w:r>
      <w:r>
        <w:rPr>
          <w:rStyle w:val="NormalTok"/>
        </w:rPr>
        <w:t xml:space="preserve">(iris_train[,</w:t>
      </w:r>
      <w:r>
        <w:rPr>
          <w:rStyle w:val="StringTok"/>
        </w:rPr>
        <w:t xml:space="preserve">"Species"</w:t>
      </w:r>
      <w:r>
        <w:rPr>
          <w:rStyle w:val="NormalTok"/>
        </w:rPr>
        <w:t xml:space="preserve">]), </w:t>
      </w:r>
      <w:r>
        <w:br/>
      </w:r>
      <w:r>
        <w:rPr>
          <w:rStyle w:val="NormalTok"/>
        </w:rPr>
        <w:t xml:space="preserve">             </w:t>
      </w:r>
      <w:r>
        <w:rPr>
          <w:rStyle w:val="FunctionTok"/>
        </w:rPr>
        <w:t xml:space="preserve">table</w:t>
      </w:r>
      <w:r>
        <w:rPr>
          <w:rStyle w:val="NormalTok"/>
        </w:rPr>
        <w:t xml:space="preserve">(iris_test[,</w:t>
      </w:r>
      <w:r>
        <w:rPr>
          <w:rStyle w:val="StringTok"/>
        </w:rPr>
        <w:t xml:space="preserve">"Species"</w:t>
      </w:r>
      <w:r>
        <w:rPr>
          <w:rStyle w:val="NormalTok"/>
        </w:rPr>
        <w:t xml:space="preserve">]))</w:t>
      </w:r>
      <w:r>
        <w:br/>
      </w:r>
      <w:r>
        <w:rPr>
          <w:rStyle w:val="FunctionTok"/>
        </w:rPr>
        <w:t xml:space="preserve">rownames</w:t>
      </w:r>
      <w:r>
        <w:rPr>
          <w:rStyle w:val="NormalTok"/>
        </w:rPr>
        <w:t xml:space="preserve">(tbl)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"dataset"</w:t>
      </w:r>
      <w:r>
        <w:rPr>
          <w:rStyle w:val="NormalTok"/>
        </w:rPr>
        <w:t xml:space="preserve">, </w:t>
      </w:r>
      <w:r>
        <w:rPr>
          <w:rStyle w:val="StringTok"/>
        </w:rPr>
        <w:t xml:space="preserve">"training"</w:t>
      </w:r>
      <w:r>
        <w:rPr>
          <w:rStyle w:val="NormalTok"/>
        </w:rPr>
        <w:t xml:space="preserve">, </w:t>
      </w:r>
      <w:r>
        <w:rPr>
          <w:rStyle w:val="StringTok"/>
        </w:rPr>
        <w:t xml:space="preserve">"test"</w:t>
      </w:r>
      <w:r>
        <w:rPr>
          <w:rStyle w:val="NormalTok"/>
        </w:rPr>
        <w:t xml:space="preserve">)</w:t>
      </w:r>
      <w:r>
        <w:br/>
      </w:r>
      <w:r>
        <w:rPr>
          <w:rStyle w:val="FunctionTok"/>
        </w:rPr>
        <w:t xml:space="preserve">head</w:t>
      </w:r>
      <w:r>
        <w:rPr>
          <w:rStyle w:val="NormalTok"/>
        </w:rPr>
        <w:t xml:space="preserve">(tbl)</w:t>
      </w:r>
    </w:p>
    <w:p>
      <w:pPr>
        <w:pStyle w:val="SourceCode"/>
      </w:pPr>
      <w:r>
        <w:rPr>
          <w:rStyle w:val="VerbatimChar"/>
        </w:rPr>
        <w:t xml:space="preserve">##          setosa versicolor virginica</w:t>
      </w:r>
      <w:r>
        <w:br/>
      </w:r>
      <w:r>
        <w:rPr>
          <w:rStyle w:val="VerbatimChar"/>
        </w:rPr>
        <w:t xml:space="preserve">## dataset      50         50        50</w:t>
      </w:r>
      <w:r>
        <w:br/>
      </w:r>
      <w:r>
        <w:rPr>
          <w:rStyle w:val="VerbatimChar"/>
        </w:rPr>
        <w:t xml:space="preserve">## training     41         39        40</w:t>
      </w:r>
      <w:r>
        <w:br/>
      </w:r>
      <w:r>
        <w:rPr>
          <w:rStyle w:val="VerbatimChar"/>
        </w:rPr>
        <w:t xml:space="preserve">## test          9         11        10</w:t>
      </w:r>
    </w:p>
    <w:p>
      <w:pPr>
        <w:pStyle w:val="FirstParagraph"/>
      </w:pPr>
      <w:r>
        <w:t xml:space="preserve">Model training</w:t>
      </w:r>
      <w:r>
        <w:t xml:space="preserve"> </w:t>
      </w:r>
      <w:r>
        <w:t xml:space="preserve">Train the kNN model: set target, levels, and k.</w:t>
      </w:r>
    </w:p>
    <w:p>
      <w:pPr>
        <w:pStyle w:val="SourceCode"/>
      </w:pPr>
      <w:r>
        <w:rPr>
          <w:rStyle w:val="CommentTok"/>
        </w:rPr>
        <w:t xml:space="preserve"># Model training</w:t>
      </w:r>
      <w:r>
        <w:br/>
      </w:r>
      <w:r>
        <w:rPr>
          <w:rStyle w:val="NormalTok"/>
        </w:rPr>
        <w:t xml:space="preserve">model </w:t>
      </w:r>
      <w:r>
        <w:rPr>
          <w:rStyle w:val="OtherTok"/>
        </w:rPr>
        <w:t xml:space="preserve">&lt;-</w:t>
      </w:r>
      <w:r>
        <w:rPr>
          <w:rStyle w:val="NormalTok"/>
        </w:rPr>
        <w:t xml:space="preserve"> </w:t>
      </w:r>
      <w:r>
        <w:rPr>
          <w:rStyle w:val="FunctionTok"/>
        </w:rPr>
        <w:t xml:space="preserve">cla_knn</w:t>
      </w:r>
      <w:r>
        <w:rPr>
          <w:rStyle w:val="NormalTok"/>
        </w:rPr>
        <w:t xml:space="preserve">(</w:t>
      </w:r>
      <w:r>
        <w:rPr>
          <w:rStyle w:val="StringTok"/>
        </w:rPr>
        <w:t xml:space="preserve">"Species"</w:t>
      </w:r>
      <w:r>
        <w:rPr>
          <w:rStyle w:val="NormalTok"/>
        </w:rPr>
        <w:t xml:space="preserve">, slevels, </w:t>
      </w:r>
      <w:r>
        <w:rPr>
          <w:rStyle w:val="AttributeTok"/>
        </w:rPr>
        <w:t xml:space="preserve">k=</w:t>
      </w:r>
      <w:r>
        <w:rPr>
          <w:rStyle w:val="DecValTok"/>
        </w:rPr>
        <w:t xml:space="preserve">1</w:t>
      </w:r>
      <w:r>
        <w:rPr>
          <w:rStyle w:val="NormalTok"/>
        </w:rPr>
        <w:t xml:space="preserve">) </w:t>
      </w:r>
      <w:r>
        <w:rPr>
          <w:rStyle w:val="CommentTok"/>
        </w:rPr>
        <w:t xml:space="preserve"># k=1 for nearest neighbor</w:t>
      </w:r>
      <w:r>
        <w:br/>
      </w:r>
      <w:r>
        <w:rPr>
          <w:rStyle w:val="FunctionTok"/>
        </w:rPr>
        <w:t xml:space="preserve">set_example_seed</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iris_train)</w:t>
      </w:r>
    </w:p>
    <w:p>
      <w:pPr>
        <w:pStyle w:val="FirstParagraph"/>
      </w:pPr>
      <w:r>
        <w:t xml:space="preserve">Training evaluation</w:t>
      </w:r>
      <w:r>
        <w:t xml:space="preserve"> </w:t>
      </w:r>
      <w:r>
        <w:t xml:space="preserve">Predict on training set and compute metrics from the class-score output.</w:t>
      </w:r>
    </w:p>
    <w:p>
      <w:pPr>
        <w:pStyle w:val="SourceCode"/>
      </w:pPr>
      <w:r>
        <w:rPr>
          <w:rStyle w:val="CommentTok"/>
        </w:rPr>
        <w:t xml:space="preserve"># Checking fit on training data</w:t>
      </w:r>
      <w:r>
        <w:br/>
      </w:r>
      <w:r>
        <w:rPr>
          <w:rStyle w:val="NormalTok"/>
        </w:rPr>
        <w:t xml:space="preserve">train_prediction </w:t>
      </w:r>
      <w:r>
        <w:rPr>
          <w:rStyle w:val="OtherTok"/>
        </w:rPr>
        <w:t xml:space="preserve">&lt;-</w:t>
      </w:r>
      <w:r>
        <w:rPr>
          <w:rStyle w:val="NormalTok"/>
        </w:rPr>
        <w:t xml:space="preserve"> </w:t>
      </w:r>
      <w:r>
        <w:rPr>
          <w:rStyle w:val="FunctionTok"/>
        </w:rPr>
        <w:t xml:space="preserve">predict</w:t>
      </w:r>
      <w:r>
        <w:rPr>
          <w:rStyle w:val="NormalTok"/>
        </w:rPr>
        <w:t xml:space="preserve">(model, iris_train)</w:t>
      </w:r>
      <w:r>
        <w:br/>
      </w:r>
      <w:r>
        <w:br/>
      </w:r>
      <w:r>
        <w:rPr>
          <w:rStyle w:val="CommentTok"/>
        </w:rPr>
        <w:t xml:space="preserve"># Model evaluation (training)</w:t>
      </w:r>
      <w:r>
        <w:br/>
      </w:r>
      <w:r>
        <w:rPr>
          <w:rStyle w:val="NormalTok"/>
        </w:rPr>
        <w:t xml:space="preserve">train_eval </w:t>
      </w:r>
      <w:r>
        <w:rPr>
          <w:rStyle w:val="OtherTok"/>
        </w:rPr>
        <w:t xml:space="preserve">&lt;-</w:t>
      </w:r>
      <w:r>
        <w:rPr>
          <w:rStyle w:val="NormalTok"/>
        </w:rPr>
        <w:t xml:space="preserve"> </w:t>
      </w:r>
      <w:r>
        <w:rPr>
          <w:rStyle w:val="FunctionTok"/>
        </w:rPr>
        <w:t xml:space="preserve">evaluate</w:t>
      </w:r>
      <w:r>
        <w:rPr>
          <w:rStyle w:val="NormalTok"/>
        </w:rPr>
        <w:t xml:space="preserve">(model, iris_train[,</w:t>
      </w:r>
      <w:r>
        <w:rPr>
          <w:rStyle w:val="StringTok"/>
        </w:rPr>
        <w:t xml:space="preserve">"Species"</w:t>
      </w:r>
      <w:r>
        <w:rPr>
          <w:rStyle w:val="NormalTok"/>
        </w:rPr>
        <w:t xml:space="preserve">], train_prediction)</w:t>
      </w:r>
      <w:r>
        <w:br/>
      </w:r>
      <w:r>
        <w:rPr>
          <w:rStyle w:val="FunctionTok"/>
        </w:rPr>
        <w:t xml:space="preserve">print</w:t>
      </w:r>
      <w:r>
        <w:rPr>
          <w:rStyle w:val="NormalTok"/>
        </w:rPr>
        <w:t xml:space="preserve">(train_eval</w:t>
      </w:r>
      <w:r>
        <w:rPr>
          <w:rStyle w:val="SpecialCharTok"/>
        </w:rPr>
        <w:t xml:space="preserve">$</w:t>
      </w:r>
      <w:r>
        <w:rPr>
          <w:rStyle w:val="NormalTok"/>
        </w:rPr>
        <w:t xml:space="preserve">metrics)</w:t>
      </w:r>
    </w:p>
    <w:p>
      <w:pPr>
        <w:pStyle w:val="SourceCode"/>
      </w:pPr>
      <w:r>
        <w:rPr>
          <w:rStyle w:val="VerbatimChar"/>
        </w:rPr>
        <w:t xml:space="preserve">##   accuracy TP TN FP FN precision recall sensitivity specificity f1</w:t>
      </w:r>
      <w:r>
        <w:br/>
      </w:r>
      <w:r>
        <w:rPr>
          <w:rStyle w:val="VerbatimChar"/>
        </w:rPr>
        <w:t xml:space="preserve">## 1        1 41 79  0  0         1      1           1           1  1</w:t>
      </w:r>
    </w:p>
    <w:p>
      <w:pPr>
        <w:pStyle w:val="FirstParagraph"/>
      </w:pPr>
      <w:r>
        <w:t xml:space="preserve">Test evaluation</w:t>
      </w:r>
      <w:r>
        <w:t xml:space="preserve"> </w:t>
      </w:r>
      <w:r>
        <w:t xml:space="preserve">Predict on test set and compute metrics.</w:t>
      </w:r>
    </w:p>
    <w:p>
      <w:pPr>
        <w:pStyle w:val="SourceCode"/>
      </w:pPr>
      <w:r>
        <w:rPr>
          <w:rStyle w:val="CommentTok"/>
        </w:rPr>
        <w:t xml:space="preserve"># Model test</w:t>
      </w:r>
      <w:r>
        <w:br/>
      </w:r>
      <w:r>
        <w:rPr>
          <w:rStyle w:val="NormalTok"/>
        </w:rPr>
        <w:t xml:space="preserve">test_prediction </w:t>
      </w:r>
      <w:r>
        <w:rPr>
          <w:rStyle w:val="OtherTok"/>
        </w:rPr>
        <w:t xml:space="preserve">&lt;-</w:t>
      </w:r>
      <w:r>
        <w:rPr>
          <w:rStyle w:val="NormalTok"/>
        </w:rPr>
        <w:t xml:space="preserve"> </w:t>
      </w:r>
      <w:r>
        <w:rPr>
          <w:rStyle w:val="FunctionTok"/>
        </w:rPr>
        <w:t xml:space="preserve">predict</w:t>
      </w:r>
      <w:r>
        <w:rPr>
          <w:rStyle w:val="NormalTok"/>
        </w:rPr>
        <w:t xml:space="preserve">(model, iris_test)</w:t>
      </w:r>
      <w:r>
        <w:br/>
      </w:r>
      <w:r>
        <w:br/>
      </w:r>
      <w:r>
        <w:rPr>
          <w:rStyle w:val="CommentTok"/>
        </w:rPr>
        <w:t xml:space="preserve"># Test evaluation</w:t>
      </w:r>
      <w:r>
        <w:br/>
      </w:r>
      <w:r>
        <w:rPr>
          <w:rStyle w:val="NormalTok"/>
        </w:rPr>
        <w:t xml:space="preserve"> test_eval </w:t>
      </w:r>
      <w:r>
        <w:rPr>
          <w:rStyle w:val="OtherTok"/>
        </w:rPr>
        <w:t xml:space="preserve">&lt;-</w:t>
      </w:r>
      <w:r>
        <w:rPr>
          <w:rStyle w:val="NormalTok"/>
        </w:rPr>
        <w:t xml:space="preserve"> </w:t>
      </w:r>
      <w:r>
        <w:rPr>
          <w:rStyle w:val="FunctionTok"/>
        </w:rPr>
        <w:t xml:space="preserve">evaluate</w:t>
      </w:r>
      <w:r>
        <w:rPr>
          <w:rStyle w:val="NormalTok"/>
        </w:rPr>
        <w:t xml:space="preserve">(model, iris_test[,</w:t>
      </w:r>
      <w:r>
        <w:rPr>
          <w:rStyle w:val="StringTok"/>
        </w:rPr>
        <w:t xml:space="preserve">"Species"</w:t>
      </w:r>
      <w:r>
        <w:rPr>
          <w:rStyle w:val="NormalTok"/>
        </w:rPr>
        <w:t xml:space="preserve">], test_prediction)</w:t>
      </w:r>
      <w:r>
        <w:br/>
      </w:r>
      <w:r>
        <w:rPr>
          <w:rStyle w:val="FunctionTok"/>
        </w:rPr>
        <w:t xml:space="preserve">print</w:t>
      </w:r>
      <w:r>
        <w:rPr>
          <w:rStyle w:val="NormalTok"/>
        </w:rPr>
        <w:t xml:space="preserve">(test_eval</w:t>
      </w:r>
      <w:r>
        <w:rPr>
          <w:rStyle w:val="SpecialCharTok"/>
        </w:rPr>
        <w:t xml:space="preserve">$</w:t>
      </w:r>
      <w:r>
        <w:rPr>
          <w:rStyle w:val="NormalTok"/>
        </w:rPr>
        <w:t xml:space="preserve">metrics)</w:t>
      </w:r>
    </w:p>
    <w:p>
      <w:pPr>
        <w:pStyle w:val="SourceCode"/>
      </w:pPr>
      <w:r>
        <w:rPr>
          <w:rStyle w:val="VerbatimChar"/>
        </w:rPr>
        <w:t xml:space="preserve">##    accuracy TP TN FP FN precision recall sensitivity specificity f1</w:t>
      </w:r>
      <w:r>
        <w:br/>
      </w:r>
      <w:r>
        <w:rPr>
          <w:rStyle w:val="VerbatimChar"/>
        </w:rPr>
        <w:t xml:space="preserve">## 1 0.9666667  9 21  0  0         1      1           1           1  1</w:t>
      </w:r>
    </w:p>
    <w:p>
      <w:pPr>
        <w:pStyle w:val="FirstParagraph"/>
      </w:pPr>
      <w:r>
        <w:t xml:space="preserve">References</w:t>
      </w:r>
      <w:r>
        <w:t xml:space="preserve"> </w:t>
      </w:r>
      <w:r>
        <w:t xml:space="preserve">- Cover, T. and Hart, P. (1967). Nearest neighbor pattern classification. IEEE Transactions on Information Theory.</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2026-05-13T02:49:23Z</dcterms:created>
  <dcterms:modified xsi:type="dcterms:W3CDTF">2026-05-13T02:49:23Z</dcterms:modified>
</cp:coreProperties>
</file>

<file path=docProps/custom.xml><?xml version="1.0" encoding="utf-8"?>
<Properties xmlns="http://schemas.openxmlformats.org/officeDocument/2006/custom-properties" xmlns:vt="http://schemas.openxmlformats.org/officeDocument/2006/docPropsVTypes"/>
</file>