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cluster_pam</w:t>
      </w:r>
      <w:r>
        <w:t xml:space="preserve">: Partitioning Around Medoids. Similar to k-means but uses medoids (real points) instead of centroids, making it more robust to outliers.</w:t>
      </w:r>
    </w:p>
    <w:p>
      <w:pPr>
        <w:pStyle w:val="SourceCode"/>
      </w:pPr>
      <w:r>
        <w:rPr>
          <w:rStyle w:val="CommentTok"/>
        </w:rPr>
        <w:t xml:space="preserve"># Clustering - pam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loading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PAM with k=3.</w:t>
      </w:r>
    </w:p>
    <w:p>
      <w:pPr>
        <w:pStyle w:val="SourceCode"/>
      </w:pPr>
      <w:r>
        <w:rPr>
          <w:rStyle w:val="CommentTok"/>
        </w:rPr>
        <w:t xml:space="preserve"># clustering method configuration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cluster_pam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and generate cluster labels.</w:t>
      </w:r>
    </w:p>
    <w:p>
      <w:pPr>
        <w:pStyle w:val="SourceCode"/>
      </w:pPr>
      <w:r>
        <w:rPr>
          <w:rStyle w:val="CommentTok"/>
        </w:rPr>
        <w:t xml:space="preserve"># model fitting and labeling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62 38</w:t>
      </w:r>
    </w:p>
    <w:p>
      <w:pPr>
        <w:pStyle w:val="FirstParagraph"/>
      </w:pPr>
      <w:r>
        <w:t xml:space="preserve">External evaluation using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50 0     </w:t>
      </w:r>
      <w:r>
        <w:br/>
      </w:r>
      <w:r>
        <w:rPr>
          <w:rStyle w:val="VerbatimChar"/>
        </w:rPr>
        <w:t xml:space="preserve">## 2 2     0.771    62 0.319 </w:t>
      </w:r>
      <w:r>
        <w:br/>
      </w:r>
      <w:r>
        <w:rPr>
          <w:rStyle w:val="VerbatimChar"/>
        </w:rPr>
        <w:t xml:space="preserve">## 3 3     0.297    38 0.0754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0.3938863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Kaufman, L. and Rousseeuw, P. J. (1990). Finding Groups in Data: An Introduction to Cluster Analysis.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2025-10-28T20:59:26Z</dcterms:created>
  <dcterms:modified xsi:type="dcterms:W3CDTF">2025-10-28T20:59:26Z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