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chart</w:t>
      </w:r>
      <w:r>
        <w:t xml:space="preserve"> </w:t>
      </w:r>
      <w:r>
        <w:t xml:space="preserve">- Lollipop: alternative to bars, emphasizes values with a marker and a stem; lighter visual for comparisons.</w:t>
      </w:r>
    </w:p>
    <w:p>
      <w:pPr>
        <w:pStyle w:val="BodyText"/>
      </w:pPr>
      <w:r>
        <w:t xml:space="preserve">Graphics environment setup.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CommentTok"/>
        </w:rPr>
        <w:t xml:space="preserve"># color palette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Data aggregated by species and chart construction.</w:t>
      </w:r>
    </w:p>
    <w:p>
      <w:pPr>
        <w:pStyle w:val="SourceCode"/>
      </w:pPr>
      <w:r>
        <w:rPr>
          <w:rStyle w:val="CommentTok"/>
        </w:rPr>
        <w:t xml:space="preserve"># conjunto de dados iris para o exemplo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Sepal.Length=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(Sepal.Length))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# A tibble: 3 × 2</w:t>
      </w:r>
      <w:r>
        <w:br/>
      </w:r>
      <w:r>
        <w:rPr>
          <w:rStyle w:val="VerbatimChar"/>
        </w:rPr>
        <w:t xml:space="preserve">##   Species    Sepal.Length</w:t>
      </w:r>
      <w:r>
        <w:br/>
      </w:r>
      <w:r>
        <w:rPr>
          <w:rStyle w:val="VerbatimChar"/>
        </w:rPr>
        <w:t xml:space="preserve">##   &lt;fct&gt;             &lt;dbl&gt;</w:t>
      </w:r>
      <w:r>
        <w:br/>
      </w:r>
      <w:r>
        <w:rPr>
          <w:rStyle w:val="VerbatimChar"/>
        </w:rPr>
        <w:t xml:space="preserve">## 1 setosa             5.01</w:t>
      </w:r>
      <w:r>
        <w:br/>
      </w:r>
      <w:r>
        <w:rPr>
          <w:rStyle w:val="VerbatimChar"/>
        </w:rPr>
        <w:t xml:space="preserve">## 2 versicolor         5.94</w:t>
      </w:r>
      <w:r>
        <w:br/>
      </w:r>
      <w:r>
        <w:rPr>
          <w:rStyle w:val="VerbatimChar"/>
        </w:rPr>
        <w:t xml:space="preserve">## 3 virginica          6.59</w:t>
      </w:r>
    </w:p>
    <w:p>
      <w:pPr>
        <w:pStyle w:val="SourceCode"/>
      </w:pPr>
      <w:r>
        <w:rPr>
          <w:rStyle w:val="CommentTok"/>
        </w:rPr>
        <w:t xml:space="preserve"># Lollipop chart</w:t>
      </w:r>
      <w:r>
        <w:br/>
      </w:r>
      <w:r>
        <w:br/>
      </w:r>
      <w:r>
        <w:rPr>
          <w:rStyle w:val="CommentTok"/>
        </w:rPr>
        <w:t xml:space="preserve"># Same purpose as the bar chart, highlighting the value with a marker and a stem.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plot_lollipop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max_value_gap=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word/graphics/grf_lollipop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plot_lollipop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max_value_gap=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daltoolbox/word/graphics/grf_lollipop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2025-10-28T16:31:29Z</dcterms:created>
  <dcterms:modified xsi:type="dcterms:W3CDTF">2025-10-28T16:31:29Z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