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fit_curvature_min</w:t>
      </w:r>
      <w:r>
        <w:t xml:space="preserve">: computes curvature via the second derivative of a smoothed spline over the sequence and returns the minimum curvature position for increasing curves; useful to find a trade-off point where additional gains become marginal.</w:t>
      </w:r>
    </w:p>
    <w:p>
      <w:pPr>
        <w:pStyle w:val="BodyText"/>
      </w:pPr>
      <w:r>
        <w:t xml:space="preserve">Load example data (PCA on wine dataset) and build cumulative variance curve.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"https://raw.githubusercontent.com/cefet-rj-dal/daltoolbox/main/develop/wine.RData"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X1 X14.23 X1.71 X2.43 X15.6 X127 X2.8 X3.06 X.28 X2.29 X5.64 X1.04 X3.92 X1065</w:t>
      </w:r>
      <w:r>
        <w:br/>
      </w:r>
      <w:r>
        <w:rPr>
          <w:rStyle w:val="VerbatimChar"/>
        </w:rPr>
        <w:t xml:space="preserve">## 1  1  13.20  1.78  2.14  11.2  100 2.65  2.76 0.26  1.28  4.38  1.05  3.40  1050</w:t>
      </w:r>
      <w:r>
        <w:br/>
      </w:r>
      <w:r>
        <w:rPr>
          <w:rStyle w:val="VerbatimChar"/>
        </w:rPr>
        <w:t xml:space="preserve">## 2  1  13.16  2.36  2.67  18.6  101 2.80  3.24 0.30  2.81  5.68  1.03  3.17  1185</w:t>
      </w:r>
      <w:r>
        <w:br/>
      </w:r>
      <w:r>
        <w:rPr>
          <w:rStyle w:val="VerbatimChar"/>
        </w:rPr>
        <w:t xml:space="preserve">## 3  1  14.37  1.95  2.50  16.8  113 3.85  3.49 0.24  2.18  7.80  0.86  3.45  1480</w:t>
      </w:r>
      <w:r>
        <w:br/>
      </w:r>
      <w:r>
        <w:rPr>
          <w:rStyle w:val="VerbatimChar"/>
        </w:rPr>
        <w:t xml:space="preserve">## 4  1  13.24  2.59  2.87  21.0  118 2.80  2.69 0.39  1.82  4.32  1.04  2.93   735</w:t>
      </w:r>
      <w:r>
        <w:br/>
      </w:r>
      <w:r>
        <w:rPr>
          <w:rStyle w:val="VerbatimChar"/>
        </w:rPr>
        <w:t xml:space="preserve">## 5  1  14.20  1.76  2.45  15.2  112 3.27  3.39 0.34  1.97  6.75  1.05  2.85  1450</w:t>
      </w:r>
      <w:r>
        <w:br/>
      </w:r>
      <w:r>
        <w:rPr>
          <w:rStyle w:val="VerbatimChar"/>
        </w:rPr>
        <w:t xml:space="preserve">## 6  1  14.39  1.87  2.45  14.6   96 2.50  2.52 0.30  1.98  5.25  1.02  3.58  1290</w:t>
      </w:r>
    </w:p>
    <w:bookmarkStart w:id="23" w:name="example-pca-components"/>
    <w:p>
      <w:pPr>
        <w:pStyle w:val="Heading1"/>
      </w:pPr>
      <w:r>
        <w:t xml:space="preserve">Example: PCA components</w:t>
      </w:r>
    </w:p>
    <w:p>
      <w:pPr>
        <w:pStyle w:val="FirstParagraph"/>
      </w:pPr>
      <w:r>
        <w:t xml:space="preserve">PCA cumulative variance: early dimensions concentrate high variance; adding too many dimensions brings marginal gains.</w:t>
      </w:r>
      <w:r>
        <w:t xml:space="preserve"> </w:t>
      </w:r>
      <w:r>
        <w:t xml:space="preserve">The goal is to establish a trade-off point.</w:t>
      </w:r>
    </w:p>
    <w:p>
      <w:pPr>
        <w:pStyle w:val="SourceCode"/>
      </w:pPr>
      <w:r>
        <w:rPr>
          <w:rStyle w:val="NormalTok"/>
        </w:rPr>
        <w:t xml:space="preserve">pca_res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(wine[,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(wine)], 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variância acumulada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x     value variable</w:t>
      </w:r>
      <w:r>
        <w:br/>
      </w:r>
      <w:r>
        <w:rPr>
          <w:rStyle w:val="VerbatimChar"/>
        </w:rPr>
        <w:t xml:space="preserve">## 1 1 0.3598307      PCA</w:t>
      </w:r>
      <w:r>
        <w:br/>
      </w:r>
      <w:r>
        <w:rPr>
          <w:rStyle w:val="VerbatimChar"/>
        </w:rPr>
        <w:t xml:space="preserve">## 2 2 0.5522435      PCA</w:t>
      </w:r>
      <w:r>
        <w:br/>
      </w:r>
      <w:r>
        <w:rPr>
          <w:rStyle w:val="VerbatimChar"/>
        </w:rPr>
        <w:t xml:space="preserve">## 3 3 0.6640381      PCA</w:t>
      </w:r>
      <w:r>
        <w:br/>
      </w:r>
      <w:r>
        <w:rPr>
          <w:rStyle w:val="VerbatimChar"/>
        </w:rPr>
        <w:t xml:space="preserve">## 4 4 0.7351492      PCA</w:t>
      </w:r>
      <w:r>
        <w:br/>
      </w:r>
      <w:r>
        <w:rPr>
          <w:rStyle w:val="VerbatimChar"/>
        </w:rPr>
        <w:t xml:space="preserve">## 5 5 0.8014366      PCA</w:t>
      </w:r>
      <w:r>
        <w:br/>
      </w:r>
      <w:r>
        <w:rPr>
          <w:rStyle w:val="VerbatimChar"/>
        </w:rPr>
        <w:t xml:space="preserve">## 6 6 0.8510403      PCA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transf/curvature_minim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minimum-curvature"/>
    <w:p>
      <w:pPr>
        <w:pStyle w:val="Heading1"/>
      </w:pPr>
      <w:r>
        <w:t xml:space="preserve">Minimum curvature</w:t>
      </w:r>
    </w:p>
    <w:p>
      <w:pPr>
        <w:pStyle w:val="FirstParagraph"/>
      </w:pPr>
      <w:r>
        <w:t xml:space="preserve">If the curve is increasing, use minimum curvature analysis.</w:t>
      </w:r>
      <w:r>
        <w:t xml:space="preserve"> </w:t>
      </w:r>
      <w:r>
        <w:t xml:space="preserve">It brings a trade-off between having lower x values (with not-so-high y values) and higher x values (without too much increase in y values).</w:t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y)  </w:t>
      </w:r>
      <w:r>
        <w:rPr>
          <w:rStyle w:val="CommentTok"/>
        </w:rPr>
        <w:t xml:space="preserve"># returns optimal index (knee)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 yfit</w:t>
      </w:r>
      <w:r>
        <w:br/>
      </w:r>
      <w:r>
        <w:rPr>
          <w:rStyle w:val="VerbatimChar"/>
        </w:rPr>
        <w:t xml:space="preserve">## 1 6 0.8510403 -1.819591e-08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word/transf/curvature_minimum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2025-10-28T16:18:25Z</dcterms:created>
  <dcterms:modified xsi:type="dcterms:W3CDTF">2025-10-28T16:18:25Z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