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oencoder-base-encoder"/>
    <w:p>
      <w:pPr>
        <w:pStyle w:val="Heading2"/>
      </w:pPr>
      <w:r>
        <w:t xml:space="preserve">Autoencoder Base Encoder</w:t>
      </w:r>
    </w:p>
    <w:p>
      <w:pPr>
        <w:pStyle w:val="FirstParagraph"/>
      </w:pPr>
      <w:r>
        <w:t xml:space="preserve">This example documents the role of</w:t>
      </w:r>
      <w:r>
        <w:t xml:space="preserve"> </w:t>
      </w:r>
      <w:r>
        <w:rPr>
          <w:rStyle w:val="VerbatimChar"/>
        </w:rPr>
        <w:t xml:space="preserve">autoenc_base_e</w:t>
      </w:r>
      <w:r>
        <w:t xml:space="preserve"> </w:t>
      </w:r>
      <w:r>
        <w:t xml:space="preserve">as a lightweight contract for encoder-only transformations. The base implementation is intentionally simple: it stores dimensionality information and returns the data unchanged until a specialized subclass overrides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enc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autoenc_base_e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(enc, x)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(enc, x)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## [1] 150   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##      Sepal.Length Sepal.Width Petal.Length Petal.Width</w:t>
      </w:r>
      <w:r>
        <w:br/>
      </w:r>
      <w:r>
        <w:rPr>
          <w:rStyle w:val="VerbatimChar"/>
        </w:rPr>
        <w:t xml:space="preserve">## [1,]          5.1         3.5          1.4         0.2</w:t>
      </w:r>
      <w:r>
        <w:br/>
      </w:r>
      <w:r>
        <w:rPr>
          <w:rStyle w:val="VerbatimChar"/>
        </w:rPr>
        <w:t xml:space="preserve">## [2,]          4.9         3.0          1.4         0.2</w:t>
      </w:r>
      <w:r>
        <w:br/>
      </w:r>
      <w:r>
        <w:rPr>
          <w:rStyle w:val="VerbatimChar"/>
        </w:rPr>
        <w:t xml:space="preserve">## [3,]          4.7         3.2          1.3         0.2</w:t>
      </w:r>
      <w:r>
        <w:br/>
      </w:r>
      <w:r>
        <w:rPr>
          <w:rStyle w:val="VerbatimChar"/>
        </w:rPr>
        <w:t xml:space="preserve">## [4,]          4.6         3.1          1.5         0.2</w:t>
      </w:r>
      <w:r>
        <w:br/>
      </w:r>
      <w:r>
        <w:rPr>
          <w:rStyle w:val="VerbatimChar"/>
        </w:rPr>
        <w:t xml:space="preserve">## [5,]          5.0         3.6          1.4         0.2</w:t>
      </w:r>
      <w:r>
        <w:br/>
      </w:r>
      <w:r>
        <w:rPr>
          <w:rStyle w:val="VerbatimChar"/>
        </w:rPr>
        <w:t xml:space="preserve">## [6,]          5.4         3.9          1.7         0.4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object already participates in the DAL transformation protocol.</w:t>
      </w:r>
      <w:r>
        <w:t xml:space="preserve"> </w:t>
      </w:r>
      <w:r>
        <w:t xml:space="preserve">- The identity behavior is deliberate: this file teaches the extension contract, not a finished neural implementation.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2026-09-20T20:16:18Z</dcterms:created>
  <dcterms:modified xsi:type="dcterms:W3CDTF">2026-09-20T20:16:18Z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