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with fit and forecast: shows observed values, model fit, and forecast horizon for visual comparison.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with noise; split windows for fit and forecast.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36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Plot time series with fit and forecast.</w:t>
      </w:r>
    </w:p>
    <w:p>
      <w:pPr>
        <w:pStyle w:val="SourceCode"/>
      </w:pPr>
      <w:r>
        <w:rPr>
          <w:rStyle w:val="CommentTok"/>
        </w:rPr>
        <w:t xml:space="preserve"># Time series with forecast</w:t>
      </w:r>
      <w:r>
        <w:br/>
      </w:r>
      <w:r>
        <w:br/>
      </w:r>
      <w:r>
        <w:rPr>
          <w:rStyle w:val="CommentTok"/>
        </w:rPr>
        <w:t xml:space="preserve"># Chart with observed values, model fit, and predicted values. 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32-time-series-forecast_files/8799d2447afe2d4363b7c43460eff499a9cdd85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2026-09-20T20:17:09Z</dcterms:created>
  <dcterms:modified xsi:type="dcterms:W3CDTF">2026-09-20T20:17:09Z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