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a27ded03cd5d67eb6f6f1303019122c1e855f08"/>
    <w:p>
      <w:pPr>
        <w:pStyle w:val="Heading1"/>
      </w:pPr>
      <w:r>
        <w:t xml:space="preserve">Dimensionality Reduction and Heuristics Examples</w:t>
      </w:r>
    </w:p>
    <w:p>
      <w:pPr>
        <w:pStyle w:val="FirstParagraph"/>
      </w:pPr>
      <w:r>
        <w:t xml:space="preserve">These examples help the reader decide how many dimensions or cut points may be enough for a problem.</w:t>
      </w:r>
    </w:p>
    <w:p>
      <w:pPr>
        <w:pStyle w:val="BlockText"/>
      </w:pPr>
      <w:r>
        <w:t xml:space="preserve">Slide deck:</w:t>
      </w:r>
      <w:r>
        <w:t xml:space="preserve"> </w:t>
      </w:r>
      <w:r>
        <w:rPr>
          <w:rStyle w:val="VerbatimChar"/>
        </w:rPr>
        <w:t xml:space="preserve">d039-dimension-reduction.pdf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70-dimensionality-pca.md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dt_pca</w:t>
      </w:r>
      <w:r>
        <w:t xml:space="preserve">: principal component analysis for projection and compression.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71-curvature-minimum.md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fit_curvature_min</w:t>
      </w:r>
      <w:r>
        <w:t xml:space="preserve">: detect minimum curvature for increasing curves.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72-curvature-maximum.md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fit_curvature_max</w:t>
      </w:r>
      <w:r>
        <w:t xml:space="preserve">: detect maximum curvature for decreasing curves.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transf/dimensionality/70-dimensionality-pca.md" TargetMode="External" /><Relationship Type="http://schemas.openxmlformats.org/officeDocument/2006/relationships/hyperlink" Id="rId10" Target="/examples/transf/dimensionality/71-curvature-minimum.md" TargetMode="External" /><Relationship Type="http://schemas.openxmlformats.org/officeDocument/2006/relationships/hyperlink" Id="rId11" Target="/examples/transf/dimensionality/72-curvature-maximu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transf/dimensionality/70-dimensionality-pca.md" TargetMode="External" /><Relationship Type="http://schemas.openxmlformats.org/officeDocument/2006/relationships/hyperlink" Id="rId10" Target="/examples/transf/dimensionality/71-curvature-minimum.md" TargetMode="External" /><Relationship Type="http://schemas.openxmlformats.org/officeDocument/2006/relationships/hyperlink" Id="rId11" Target="/examples/transf/dimensionality/72-curvature-maximu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2026-09-20T20:17:54Z</dcterms:created>
  <dcterms:modified xsi:type="dcterms:W3CDTF">2026-09-20T20:17:54Z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