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outliers_gaussian</w:t>
      </w:r>
      <w:r>
        <w:t xml:space="preserve">: flags as outliers values beyond mean ± 3 standard deviations, assuming approximately normal distribution.</w:t>
      </w:r>
    </w:p>
    <w:p>
      <w:pPr>
        <w:pStyle w:val="SourceCode"/>
      </w:pP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Remove outliers using the 3-sigma rule and inspect.</w:t>
      </w:r>
    </w:p>
    <w:p>
      <w:pPr>
        <w:pStyle w:val="SourceCode"/>
      </w:pPr>
      <w:r>
        <w:rPr>
          <w:rStyle w:val="CommentTok"/>
        </w:rPr>
        <w:t xml:space="preserve"># Outlier removal using Gaussian rule (3σ)</w:t>
      </w:r>
      <w:r>
        <w:br/>
      </w:r>
      <w:r>
        <w:rPr>
          <w:rStyle w:val="CommentTok"/>
        </w:rPr>
        <w:t xml:space="preserve"># An outlier is a value smaller than $\overline{x} - 3\,\sigma_x$ or larger than $\overline{x} + 3\,\sigma_x$.</w:t>
      </w:r>
      <w:r>
        <w:br/>
      </w:r>
      <w:r>
        <w:br/>
      </w:r>
      <w:r>
        <w:rPr>
          <w:rStyle w:val="CommentTok"/>
        </w:rPr>
        <w:t xml:space="preserve"># The class removes outliers in numeric attributes.</w:t>
      </w:r>
      <w:r>
        <w:br/>
      </w:r>
      <w:r>
        <w:br/>
      </w:r>
      <w:r>
        <w:rPr>
          <w:rStyle w:val="CommentTok"/>
        </w:rPr>
        <w:t xml:space="preserve"># Removing outliers from a data frame</w:t>
      </w:r>
      <w:r>
        <w:br/>
      </w:r>
      <w:r>
        <w:br/>
      </w:r>
      <w:r>
        <w:rPr>
          <w:rStyle w:val="CommentTok"/>
        </w:rPr>
        <w:t xml:space="preserve"># Example outlier removal code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outliers_gaussian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outlier analysis class</w:t>
      </w:r>
      <w:r>
        <w:br/>
      </w:r>
      <w:r>
        <w:rPr>
          <w:rStyle w:val="NormalTok"/>
        </w:rPr>
        <w:t xml:space="preserve">out_obj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(out_obj, iris)  </w:t>
      </w:r>
      <w:r>
        <w:rPr>
          <w:rStyle w:val="CommentTok"/>
        </w:rPr>
        <w:t xml:space="preserve"># computes limits based on mean and std dev</w:t>
      </w:r>
      <w:r>
        <w:br/>
      </w:r>
      <w:r>
        <w:rPr>
          <w:rStyle w:val="NormalTok"/>
        </w:rPr>
        <w:t xml:space="preserve">iris.clean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(out_obj, iris) </w:t>
      </w:r>
      <w:r>
        <w:rPr>
          <w:rStyle w:val="CommentTok"/>
        </w:rPr>
        <w:t xml:space="preserve"># returns cleaned dataset</w:t>
      </w:r>
      <w:r>
        <w:br/>
      </w:r>
      <w:r>
        <w:br/>
      </w:r>
      <w:r>
        <w:rPr>
          <w:rStyle w:val="CommentTok"/>
        </w:rPr>
        <w:t xml:space="preserve"># inspection of cleaned dataset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(iris.clean)</w:t>
      </w:r>
    </w:p>
    <w:p>
      <w:pPr>
        <w:pStyle w:val="SourceCode"/>
      </w:pPr>
      <w:r>
        <w:rPr>
          <w:rStyle w:val="VerbatimChar"/>
        </w:rPr>
        <w:t xml:space="preserve">## [1] 149</w:t>
      </w:r>
    </w:p>
    <w:p>
      <w:pPr>
        <w:pStyle w:val="FirstParagraph"/>
      </w:pPr>
      <w:r>
        <w:t xml:space="preserve">List observations identified as outliers.</w:t>
      </w:r>
    </w:p>
    <w:p>
      <w:pPr>
        <w:pStyle w:val="SourceCode"/>
      </w:pPr>
      <w:r>
        <w:rPr>
          <w:rStyle w:val="CommentTok"/>
        </w:rPr>
        <w:t xml:space="preserve"># Visualizing the actual outliers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(iris.clean,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(idx))</w:t>
      </w:r>
    </w:p>
    <w:p>
      <w:pPr>
        <w:pStyle w:val="SourceCode"/>
      </w:pPr>
      <w:r>
        <w:rPr>
          <w:rStyle w:val="VerbatimChar"/>
        </w:rPr>
        <w:t xml:space="preserve">## idx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149     1</w:t>
      </w:r>
    </w:p>
    <w:p>
      <w:pPr>
        <w:pStyle w:val="SourceCode"/>
      </w:pPr>
      <w:r>
        <w:rPr>
          <w:rStyle w:val="NormalTok"/>
        </w:rPr>
        <w:t xml:space="preserve">iris.outliers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iris[idx,]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(iris.outliers)</w:t>
      </w:r>
    </w:p>
    <w:p>
      <w:pPr>
        <w:pStyle w:val="SourceCode"/>
      </w:pPr>
      <w:r>
        <w:rPr>
          <w:rStyle w:val="VerbatimChar"/>
        </w:rPr>
        <w:t xml:space="preserve">##    Sepal.Length Sepal.Width Petal.Length Petal.Width Species</w:t>
      </w:r>
      <w:r>
        <w:br/>
      </w:r>
      <w:r>
        <w:rPr>
          <w:rStyle w:val="VerbatimChar"/>
        </w:rPr>
        <w:t xml:space="preserve">## 16          5.7         4.4          1.5         0.4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Pukelsheim, F. (1994). The Three Sigma Rule. The American Statistician 48(2):88–91.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2026-03-12T18:08:15Z</dcterms:created>
  <dcterms:modified xsi:type="dcterms:W3CDTF">2026-03-12T18:08:15Z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