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22---clustering-workflow"/>
    <w:p>
      <w:pPr>
        <w:pStyle w:val="Heading2"/>
      </w:pPr>
      <w:r>
        <w:t xml:space="preserve">Tutorial 22 - Clustering Workflow</w:t>
      </w:r>
    </w:p>
    <w:p>
      <w:pPr>
        <w:pStyle w:val="FirstParagraph"/>
      </w:pPr>
      <w:r>
        <w:t xml:space="preserve">Clustering changes the analytical setting because there is no explicit target to predict during training. Even so, the workflow is still structured: choose a method, fit it, obtain cluster assignments, and inspect the result.</w:t>
      </w:r>
    </w:p>
    <w:p>
      <w:pPr>
        <w:pStyle w:val="BodyText"/>
      </w:pPr>
      <w:r>
        <w:t xml:space="preserve">This tutorial also reinforces a recurring lesson from data mining: preprocessing can change unsupervised results substantially.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Use only the numeric attributes of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for clustering.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Run K-means on the original scale.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SourceCode"/>
      </w:pP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    metric      value     goal     type</w:t>
      </w:r>
      <w:r>
        <w:br/>
      </w:r>
      <w:r>
        <w:rPr>
          <w:rStyle w:val="VerbatimChar"/>
        </w:rPr>
        <w:t xml:space="preserve">## 1          silhouette  0.5528190 maximize internal</w:t>
      </w:r>
      <w:r>
        <w:br/>
      </w:r>
      <w:r>
        <w:rPr>
          <w:rStyle w:val="VerbatimChar"/>
        </w:rPr>
        <w:t xml:space="preserve">## 2      davies_bouldin  0.6619715 minimize internal</w:t>
      </w:r>
      <w:r>
        <w:br/>
      </w:r>
      <w:r>
        <w:rPr>
          <w:rStyle w:val="VerbatimChar"/>
        </w:rPr>
        <w:t xml:space="preserve">## 3   calinski_harabasz 11.2836215 maximize internal</w:t>
      </w:r>
      <w:r>
        <w:br/>
      </w:r>
      <w:r>
        <w:rPr>
          <w:rStyle w:val="VerbatimChar"/>
        </w:rPr>
        <w:t xml:space="preserve">## 4             entropy  0.3938863 minimize external</w:t>
      </w:r>
      <w:r>
        <w:br/>
      </w:r>
      <w:r>
        <w:rPr>
          <w:rStyle w:val="VerbatimChar"/>
        </w:rPr>
        <w:t xml:space="preserve">## 5              purity  0.8933333 maximize external</w:t>
      </w:r>
      <w:r>
        <w:br/>
      </w:r>
      <w:r>
        <w:rPr>
          <w:rStyle w:val="VerbatimChar"/>
        </w:rPr>
        <w:t xml:space="preserve">## 6 adjusted_rand_index  0.7302383 maximize external</w:t>
      </w:r>
    </w:p>
    <w:p>
      <w:pPr>
        <w:pStyle w:val="FirstParagraph"/>
      </w:pPr>
      <w:r>
        <w:t xml:space="preserve">Now normalize the data and repeat the same clustering procedure. Because the method is unchanged, any difference is due mainly to the representation of the data.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x_norm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iris_norm[,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(model_norm, x_norm)</w:t>
      </w:r>
      <w:r>
        <w:br/>
      </w:r>
      <w:r>
        <w:rPr>
          <w:rStyle w:val="NormalTok"/>
        </w:rPr>
        <w:t xml:space="preserve">clu_norm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(model_norm, x_norm)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(clu_norm)</w:t>
      </w:r>
    </w:p>
    <w:p>
      <w:pPr>
        <w:pStyle w:val="SourceCode"/>
      </w:pPr>
      <w:r>
        <w:rPr>
          <w:rStyle w:val="VerbatimChar"/>
        </w:rPr>
        <w:t xml:space="preserve">## clu_norm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61 39</w:t>
      </w:r>
    </w:p>
    <w:p>
      <w:pPr>
        <w:pStyle w:val="SourceCode"/>
      </w:pP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(model_norm, clu_norm,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50 0    </w:t>
      </w:r>
      <w:r>
        <w:br/>
      </w:r>
      <w:r>
        <w:rPr>
          <w:rStyle w:val="VerbatimChar"/>
        </w:rPr>
        <w:t xml:space="preserve">## 2 2     0.777    61 0.316</w:t>
      </w:r>
      <w:r>
        <w:br/>
      </w:r>
      <w:r>
        <w:rPr>
          <w:rStyle w:val="VerbatimChar"/>
        </w:rPr>
        <w:t xml:space="preserve">## 3 3     0.391    39 0.102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0.4177655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    metric      value     goal     type</w:t>
      </w:r>
      <w:r>
        <w:br/>
      </w:r>
      <w:r>
        <w:rPr>
          <w:rStyle w:val="VerbatimChar"/>
        </w:rPr>
        <w:t xml:space="preserve">## 1          silhouette  0.5047688 maximize internal</w:t>
      </w:r>
      <w:r>
        <w:br/>
      </w:r>
      <w:r>
        <w:rPr>
          <w:rStyle w:val="VerbatimChar"/>
        </w:rPr>
        <w:t xml:space="preserve">## 2      davies_bouldin  0.7602771 minimize internal</w:t>
      </w:r>
      <w:r>
        <w:br/>
      </w:r>
      <w:r>
        <w:rPr>
          <w:rStyle w:val="VerbatimChar"/>
        </w:rPr>
        <w:t xml:space="preserve">## 3   calinski_harabasz 66.8931252 maximize internal</w:t>
      </w:r>
      <w:r>
        <w:br/>
      </w:r>
      <w:r>
        <w:rPr>
          <w:rStyle w:val="VerbatimChar"/>
        </w:rPr>
        <w:t xml:space="preserve">## 4             entropy  0.4177655 minimize external</w:t>
      </w:r>
      <w:r>
        <w:br/>
      </w:r>
      <w:r>
        <w:rPr>
          <w:rStyle w:val="VerbatimChar"/>
        </w:rPr>
        <w:t xml:space="preserve">## 5              purity  0.8866667 maximize external</w:t>
      </w:r>
      <w:r>
        <w:br/>
      </w:r>
      <w:r>
        <w:rPr>
          <w:rStyle w:val="VerbatimChar"/>
        </w:rPr>
        <w:t xml:space="preserve">## 6 adjusted_rand_index  0.7163421 maximize external</w:t>
      </w:r>
    </w:p>
    <w:p>
      <w:pPr>
        <w:pStyle w:val="FirstParagraph"/>
      </w:pPr>
      <w:r>
        <w:t xml:space="preserve">This is an important lesson for beginners: in unsupervised learning, the data representation can matter as much as the algorithm.</w:t>
      </w:r>
    </w:p>
    <w:p>
      <w:pPr>
        <w:pStyle w:val="BodyText"/>
      </w:pPr>
      <w:r>
        <w:t xml:space="preserve">The evaluation used above is the default evaluation of</w:t>
      </w:r>
      <w:r>
        <w:t xml:space="preserve"> </w:t>
      </w:r>
      <w:r>
        <w:rPr>
          <w:rStyle w:val="VerbatimChar"/>
        </w:rPr>
        <w:t xml:space="preserve">cluster_kmeans()</w:t>
      </w:r>
      <w:r>
        <w:t xml:space="preserve">. These metric lists can be customized, but that is optional and is better treated as a separate modeling choice.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2026-09-20T20:41:27Z</dcterms:created>
  <dcterms:modified xsi:type="dcterms:W3CDTF">2026-09-20T20:41:27Z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