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Examples focused on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 custom components while preserving the same Experiment Line workflow.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custom_transformation.md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smote_custom</w:t>
      </w:r>
      <w:r>
        <w:t xml:space="preserve">: shows how to create a custom transformation with a constructor 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as the concrete example.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custom_classification.md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cla_rsnns_custom</w:t>
      </w:r>
      <w:r>
        <w:t xml:space="preserve">: shows how to create a custom classifier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custom_regression.md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reg_rsnns_custom</w:t>
      </w:r>
      <w:r>
        <w:t xml:space="preserve">: shows how to create a custom regressor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custom_clustering.md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cluster_agnes_custom</w:t>
      </w:r>
      <w:r>
        <w:t xml:space="preserve">: shows how to create a custom clusterer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custom_classification.md" TargetMode="External" /><Relationship Type="http://schemas.openxmlformats.org/officeDocument/2006/relationships/hyperlink" Id="rId23" Target="custom_clustering.md" TargetMode="External" /><Relationship Type="http://schemas.openxmlformats.org/officeDocument/2006/relationships/hyperlink" Id="rId22" Target="custom_regression.md" TargetMode="External" /><Relationship Type="http://schemas.openxmlformats.org/officeDocument/2006/relationships/hyperlink" Id="rId20" Target="custom_transform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ustom_classification.md" TargetMode="External" /><Relationship Type="http://schemas.openxmlformats.org/officeDocument/2006/relationships/hyperlink" Id="rId23" Target="custom_clustering.md" TargetMode="External" /><Relationship Type="http://schemas.openxmlformats.org/officeDocument/2006/relationships/hyperlink" Id="rId22" Target="custom_regression.md" TargetMode="External" /><Relationship Type="http://schemas.openxmlformats.org/officeDocument/2006/relationships/hyperlink" Id="rId20" Target="custom_transform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2026-03-11T01:47:02Z</dcterms:created>
  <dcterms:modified xsi:type="dcterms:W3CDTF">2026-03-11T01:47:02Z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