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cla_glmnet</w:t>
      </w:r>
      <w:r>
        <w:t xml:space="preserve">: L1-regularized logistic regression for binary classification.</w:t>
      </w:r>
    </w:p>
    <w:p>
      <w:pPr>
        <w:pStyle w:val="BodyText"/>
      </w:pPr>
      <w:r>
        <w:t xml:space="preserve">Didactic goal: keep the same binary classification line of experiment used for</w:t>
      </w:r>
      <w:r>
        <w:t xml:space="preserve"> </w:t>
      </w:r>
      <w:r>
        <w:rPr>
          <w:rStyle w:val="VerbatimChar"/>
        </w:rPr>
        <w:t xml:space="preserve">cla_glm</w:t>
      </w:r>
      <w:r>
        <w:t xml:space="preserve"> </w:t>
      </w:r>
      <w:r>
        <w:t xml:space="preserve">and change only the learner and its regularization choice.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"glmnet"))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data, derive a binary target, and inspect.</w:t>
      </w:r>
    </w:p>
    <w:p>
      <w:pPr>
        <w:pStyle w:val="SourceCode"/>
      </w:pPr>
      <w:r>
        <w:rPr>
          <w:rStyle w:val="NormalTok"/>
        </w:rPr>
        <w:t xml:space="preserve">iris_bin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"not_versicolor"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(iris_bin)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   IsVersicolor</w:t>
      </w:r>
      <w:r>
        <w:br/>
      </w:r>
      <w:r>
        <w:rPr>
          <w:rStyle w:val="VerbatimChar"/>
        </w:rPr>
        <w:t xml:space="preserve">## 1          5.1         3.5          1.4         0.2  setosa not_versicolor</w:t>
      </w:r>
      <w:r>
        <w:br/>
      </w:r>
      <w:r>
        <w:rPr>
          <w:rStyle w:val="VerbatimChar"/>
        </w:rPr>
        <w:t xml:space="preserve">## 2          4.9         3.0          1.4         0.2  setosa not_versicolor</w:t>
      </w:r>
      <w:r>
        <w:br/>
      </w:r>
      <w:r>
        <w:rPr>
          <w:rStyle w:val="VerbatimChar"/>
        </w:rPr>
        <w:t xml:space="preserve">## 3          4.7         3.2          1.3         0.2  setosa not_versicolor</w:t>
      </w:r>
      <w:r>
        <w:br/>
      </w:r>
      <w:r>
        <w:rPr>
          <w:rStyle w:val="VerbatimChar"/>
        </w:rPr>
        <w:t xml:space="preserve">## 4          4.6         3.1          1.5         0.2  setosa not_versicolor</w:t>
      </w:r>
      <w:r>
        <w:br/>
      </w:r>
      <w:r>
        <w:rPr>
          <w:rStyle w:val="VerbatimChar"/>
        </w:rPr>
        <w:t xml:space="preserve">## 5          5.0         3.6          1.4         0.2  setosa not_versicolor</w:t>
      </w:r>
      <w:r>
        <w:br/>
      </w:r>
      <w:r>
        <w:rPr>
          <w:rStyle w:val="VerbatimChar"/>
        </w:rPr>
        <w:t xml:space="preserve">## 6          5.4         3.9          1.7         0.4  setosa not_versicolor</w:t>
      </w:r>
    </w:p>
    <w:p>
      <w:pPr>
        <w:pStyle w:val="FirstParagraph"/>
      </w:pPr>
      <w:r>
        <w:t xml:space="preserve">Target levels and reproducible stratified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), iris_bin)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not_versicolor versicolor</w:t>
      </w:r>
      <w:r>
        <w:br/>
      </w:r>
      <w:r>
        <w:rPr>
          <w:rStyle w:val="VerbatimChar"/>
        </w:rPr>
        <w:t xml:space="preserve">## dataset             100         50</w:t>
      </w:r>
      <w:r>
        <w:br/>
      </w:r>
      <w:r>
        <w:rPr>
          <w:rStyle w:val="VerbatimChar"/>
        </w:rPr>
        <w:t xml:space="preserve">## training             80         40</w:t>
      </w:r>
      <w:r>
        <w:br/>
      </w:r>
      <w:r>
        <w:rPr>
          <w:rStyle w:val="VerbatimChar"/>
        </w:rPr>
        <w:t xml:space="preserve">## test                 20 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cla_glmnet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"lambda.1se"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  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  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      f1</w:t>
      </w:r>
      <w:r>
        <w:br/>
      </w:r>
      <w:r>
        <w:rPr>
          <w:rStyle w:val="VerbatimChar"/>
        </w:rPr>
        <w:t xml:space="preserve">## 1 0.9416667 77 36  4  3 0.9506173 0.9625      0.9625         0.9 0.9565217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 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  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      f1</w:t>
      </w:r>
      <w:r>
        <w:br/>
      </w:r>
      <w:r>
        <w:rPr>
          <w:rStyle w:val="VerbatimChar"/>
        </w:rPr>
        <w:t xml:space="preserve">## 1 0.9333333 18 10  0  2         1    0.9         0.9           1 0.9473684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binary experiment structure is unchanged from</w:t>
      </w:r>
      <w:r>
        <w:t xml:space="preserve"> </w:t>
      </w:r>
      <w:r>
        <w:rPr>
          <w:rStyle w:val="VerbatimChar"/>
        </w:rPr>
        <w:t xml:space="preserve">cla_glm</w:t>
      </w:r>
      <w:r>
        <w:t xml:space="preserve">.</w:t>
      </w:r>
      <w:r>
        <w:t xml:space="preserve"> </w:t>
      </w:r>
      <w:r>
        <w:t xml:space="preserve">- The key method-specific choice is how the penalized solution is selected through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Friedman, J., Hastie, T., and Tibshirani, R. (2010). Regularization Paths for Generalized Linear Models via Coordinate Descent.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2026-05-13T06:01:35Z</dcterms:created>
  <dcterms:modified xsi:type="dcterms:W3CDTF">2026-05-13T06:01:35Z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