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family: load data, configure the miner,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, and inspect the patterns.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      Length        Class         Mode </w:t>
      </w:r>
      <w:r>
        <w:br/>
      </w:r>
      <w:r>
        <w:rPr>
          <w:rStyle w:val="VerbatimChar"/>
        </w:rPr>
        <w:t xml:space="preserve">##        48842 transactions           S4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 4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...[114 item(s), 48842 transaction(s)] done [0.04s].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</w:t>
      </w:r>
    </w:p>
    <w:p>
      <w:pPr>
        <w:pStyle w:val="SourceCode"/>
      </w:pPr>
      <w:r>
        <w:rPr>
          <w:rStyle w:val="VerbatimChar"/>
        </w:rPr>
        <w:t xml:space="preserve">## Warning in arules::apriori(data, parameter = obj$engine_parameter, appearance = obj$engine_appearance, : Mining stopped</w:t>
      </w:r>
      <w:r>
        <w:br/>
      </w:r>
      <w:r>
        <w:rPr>
          <w:rStyle w:val="VerbatimChar"/>
        </w:rPr>
        <w:t xml:space="preserve">## (maxlen reached). Only patterns up to a length of 4 returned!</w:t>
      </w:r>
    </w:p>
    <w:p>
      <w:pPr>
        <w:pStyle w:val="SourceCode"/>
      </w:pPr>
      <w:r>
        <w:rPr>
          <w:rStyle w:val="VerbatimChar"/>
        </w:rPr>
        <w:t xml:space="preserve">##  done [0.00s].</w:t>
      </w:r>
      <w:r>
        <w:br/>
      </w:r>
      <w:r>
        <w:rPr>
          <w:rStyle w:val="VerbatimChar"/>
        </w:rPr>
        <w:t xml:space="preserve">## writing ... [0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value      type</w:t>
      </w:r>
      <w:r>
        <w:br/>
      </w:r>
      <w:r>
        <w:rPr>
          <w:rStyle w:val="VerbatimChar"/>
        </w:rPr>
        <w:t xml:space="preserve">## 1   pattern_count     0 intrinsic</w:t>
      </w:r>
      <w:r>
        <w:br/>
      </w:r>
      <w:r>
        <w:rPr>
          <w:rStyle w:val="VerbatimChar"/>
        </w:rPr>
        <w:t xml:space="preserve">## 2    mean_support   NaN intrinsic</w:t>
      </w:r>
      <w:r>
        <w:br/>
      </w:r>
      <w:r>
        <w:rPr>
          <w:rStyle w:val="VerbatimChar"/>
        </w:rPr>
        <w:t xml:space="preserve">## 3 mean_confidence   NaN intrinsic</w:t>
      </w:r>
      <w:r>
        <w:br/>
      </w:r>
      <w:r>
        <w:rPr>
          <w:rStyle w:val="VerbatimChar"/>
        </w:rPr>
        <w:t xml:space="preserve">## 4       mean_lift   NaN intrinsic</w:t>
      </w:r>
      <w:r>
        <w:br/>
      </w:r>
      <w:r>
        <w:rPr>
          <w:rStyle w:val="VerbatimChar"/>
        </w:rPr>
        <w:t xml:space="preserve">## 5     mean_length    NA intrinsic</w:t>
      </w:r>
      <w:r>
        <w:br/>
      </w:r>
      <w:r>
        <w:rPr>
          <w:rStyle w:val="VerbatimChar"/>
        </w:rPr>
        <w:t xml:space="preserve">## 6  retained_ratio    NA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rules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No rules remained after the quality filter. Lower the thresholds if you want to inspect some candidates.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standard pattern-mining workflow is different from prediction, but it is still structured and reproducible.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2026-05-13T06:02:25Z</dcterms:created>
  <dcterms:modified xsi:type="dcterms:W3CDTF">2026-05-13T06:02:25Z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