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the decision tree.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2025-11-06T13:33:51Z</dcterms:created>
  <dcterms:modified xsi:type="dcterms:W3CDTF">2025-11-06T13:33:51Z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