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discretization/smoothing by defining bins via clustering instead of fixed intervals.</w:t>
      </w:r>
    </w:p>
    <w:p>
      <w:pPr>
        <w:pStyle w:val="BodyText"/>
      </w:pPr>
      <w:r>
        <w:t xml:space="preserve">Discretization and smoothing</w:t>
      </w:r>
      <w:r>
        <w:t xml:space="preserve"> </w:t>
      </w:r>
      <w:r>
        <w:t xml:space="preserve">Discretization transforms continuous functions, models, variables, and equations into discrete counterparts.</w:t>
      </w:r>
    </w:p>
    <w:p>
      <w:pPr>
        <w:pStyle w:val="BodyText"/>
      </w:pPr>
      <w:r>
        <w:t xml:space="preserve">Smoothing creates an approximating function to capture important patterns while reducing noise or high-frequency variation.</w:t>
      </w:r>
    </w:p>
    <w:p>
      <w:pPr>
        <w:pStyle w:val="BodyText"/>
      </w:pPr>
      <w:r>
        <w:t xml:space="preserve">Defining bin intervals is an important step to enable the approximation.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General function to evaluate different smoothing techniques</w:t>
      </w:r>
    </w:p>
    <w:p>
      <w:pPr>
        <w:pStyle w:val="BodyText"/>
      </w:pPr>
      <w:r>
        <w:t xml:space="preserve">Sample data (</w:t>
      </w:r>
      <w:r>
        <w:rPr>
          <w:rStyle w:val="VerbatimChar"/>
        </w:rPr>
        <w:t xml:space="preserve">iris</w:t>
      </w:r>
      <w:r>
        <w:t xml:space="preserve">) to illustrate clustering-based discretization/smoothing.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Apply clustering-based smoothing and inspect bins.</w:t>
      </w:r>
    </w:p>
    <w:p>
      <w:pPr>
        <w:pStyle w:val="SourceCode"/>
      </w:pPr>
      <w:r>
        <w:rPr>
          <w:rStyle w:val="CommentTok"/>
        </w:rPr>
        <w:t xml:space="preserve"># smoothing using clustering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5.19875    6.58 </w:t>
      </w:r>
      <w:r>
        <w:br/>
      </w:r>
      <w:r>
        <w:rPr>
          <w:rStyle w:val="VerbatimChar"/>
        </w:rPr>
        <w:t xml:space="preserve">##      80      70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4.300000 5.889375 7.900000</w:t>
      </w:r>
    </w:p>
    <w:p>
      <w:pPr>
        <w:pStyle w:val="FirstParagraph"/>
      </w:pPr>
      <w:r>
        <w:t xml:space="preserve">Evaluate conditional entropy between bins and species.</w:t>
      </w:r>
    </w:p>
    <w:p>
      <w:pPr>
        <w:pStyle w:val="SourceCode"/>
      </w:pPr>
      <w:r>
        <w:rPr>
          <w:rStyle w:val="NormalTok"/>
        </w:rPr>
        <w:t xml:space="preserve">entro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(sl.bi)),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(entro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entropy)</w:t>
      </w:r>
    </w:p>
    <w:p>
      <w:pPr>
        <w:pStyle w:val="SourceCode"/>
      </w:pPr>
      <w:r>
        <w:rPr>
          <w:rStyle w:val="VerbatimChar"/>
        </w:rPr>
        <w:t xml:space="preserve">## [1] 1.097573</w:t>
      </w:r>
    </w:p>
    <w:p>
      <w:pPr>
        <w:pStyle w:val="FirstParagraph"/>
      </w:pPr>
      <w:r>
        <w:t xml:space="preserve">Optimizing the number of binnings</w:t>
      </w:r>
    </w:p>
    <w:p>
      <w:pPr>
        <w:pStyle w:val="BodyText"/>
      </w:pPr>
      <w:r>
        <w:t xml:space="preserve">Optimize the number of bins (search 1:20) and refit.</w:t>
      </w:r>
    </w:p>
    <w:p>
      <w:pPr>
        <w:pStyle w:val="SourceCode"/>
      </w:pPr>
      <w:r>
        <w:rPr>
          <w:rStyle w:val="NormalTok"/>
        </w:rPr>
        <w:t xml:space="preserve">opt_obj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smoothing_cluster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(opt_obj,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8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sl.bi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(sl.bi))</w:t>
      </w:r>
    </w:p>
    <w:p>
      <w:pPr>
        <w:pStyle w:val="SourceCode"/>
      </w:pPr>
      <w:r>
        <w:rPr>
          <w:rStyle w:val="VerbatimChar"/>
        </w:rPr>
        <w:t xml:space="preserve">## sl.bi</w:t>
      </w:r>
      <w:r>
        <w:br/>
      </w:r>
      <w:r>
        <w:rPr>
          <w:rStyle w:val="VerbatimChar"/>
        </w:rPr>
        <w:t xml:space="preserve">##              4.4 4.70909090909091 5.04666666666667 5.63243243243243         6.215625             6.65             7.06 7.67142857142857 </w:t>
      </w:r>
      <w:r>
        <w:br/>
      </w:r>
      <w:r>
        <w:rPr>
          <w:rStyle w:val="VerbatimChar"/>
        </w:rPr>
        <w:t xml:space="preserve">##                5               11               30               37               32               18               10                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MacQueen, J. (1967). Some Methods for Classification and Analysis of Multivariate Observations.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2025-11-06T13:39:03Z</dcterms:created>
  <dcterms:modified xsi:type="dcterms:W3CDTF">2025-11-06T13:39:03Z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