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(lines): points connected by segments; highlights trend and seasonality over time/ordered axis.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(sine and shifted cosine) for the example.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FirstParagraph"/>
      </w:pPr>
      <w:r>
        <w:t xml:space="preserve">Build a two-line series chart.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Displays a sequence of points connected by line segments. </w:t>
      </w:r>
      <w:r>
        <w:br/>
      </w:r>
      <w:r>
        <w:br/>
      </w:r>
      <w:r>
        <w:rPr>
          <w:rStyle w:val="CommentTok"/>
        </w:rPr>
        <w:t xml:space="preserve"># Similar to scatter, but with an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30-time-series-lines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2026-05-14T03:05:16Z</dcterms:created>
  <dcterms:modified xsi:type="dcterms:W3CDTF">2026-05-14T03:05:16Z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