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6d828df7b0ebc814e289b75e3c8cddb4e2b382"/>
    <w:p>
      <w:pPr>
        <w:pStyle w:val="Heading2"/>
      </w:pPr>
      <w:r>
        <w:t xml:space="preserve">Feature Selection with Forward Stepwise Subset Search</w:t>
      </w:r>
    </w:p>
    <w:p>
      <w:pPr>
        <w:pStyle w:val="FirstParagraph"/>
      </w:pPr>
      <w:r>
        <w:t xml:space="preserve">Forward stepwise subset search starts with no predictors and adds the feature that most improves the current regression model. This implementation keeps the subset with the highest adjusted R-squared.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feature_selection_fss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Boston)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 [1] "crim"    "zn"      "chas"    "nox"     "rm"      "dis"     "rad"     "tax"     "ptratio" "black"   "lstat"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 feature score</w:t>
      </w:r>
      <w:r>
        <w:br/>
      </w:r>
      <w:r>
        <w:rPr>
          <w:rStyle w:val="VerbatimChar"/>
        </w:rPr>
        <w:t xml:space="preserve">## 1     crim     1</w:t>
      </w:r>
      <w:r>
        <w:br/>
      </w:r>
      <w:r>
        <w:rPr>
          <w:rStyle w:val="VerbatimChar"/>
        </w:rPr>
        <w:t xml:space="preserve">## 2       zn     2</w:t>
      </w:r>
      <w:r>
        <w:br/>
      </w:r>
      <w:r>
        <w:rPr>
          <w:rStyle w:val="VerbatimChar"/>
        </w:rPr>
        <w:t xml:space="preserve">## 3     chas     3</w:t>
      </w:r>
      <w:r>
        <w:br/>
      </w:r>
      <w:r>
        <w:rPr>
          <w:rStyle w:val="VerbatimChar"/>
        </w:rPr>
        <w:t xml:space="preserve">## 4      nox     4</w:t>
      </w:r>
      <w:r>
        <w:br/>
      </w:r>
      <w:r>
        <w:rPr>
          <w:rStyle w:val="VerbatimChar"/>
        </w:rPr>
        <w:t xml:space="preserve">## 5       rm     5</w:t>
      </w:r>
      <w:r>
        <w:br/>
      </w:r>
      <w:r>
        <w:rPr>
          <w:rStyle w:val="VerbatimChar"/>
        </w:rPr>
        <w:t xml:space="preserve">## 6      dis     6</w:t>
      </w:r>
      <w:r>
        <w:br/>
      </w:r>
      <w:r>
        <w:rPr>
          <w:rStyle w:val="VerbatimChar"/>
        </w:rPr>
        <w:t xml:space="preserve">## 7      rad     7</w:t>
      </w:r>
      <w:r>
        <w:br/>
      </w:r>
      <w:r>
        <w:rPr>
          <w:rStyle w:val="VerbatimChar"/>
        </w:rPr>
        <w:t xml:space="preserve">## 8      tax     8</w:t>
      </w:r>
      <w:r>
        <w:br/>
      </w:r>
      <w:r>
        <w:rPr>
          <w:rStyle w:val="VerbatimChar"/>
        </w:rPr>
        <w:t xml:space="preserve">## 9  ptratio     9</w:t>
      </w:r>
      <w:r>
        <w:br/>
      </w:r>
      <w:r>
        <w:rPr>
          <w:rStyle w:val="VerbatimChar"/>
        </w:rPr>
        <w:t xml:space="preserve">## 10   black    10</w:t>
      </w:r>
      <w:r>
        <w:br/>
      </w:r>
      <w:r>
        <w:rPr>
          <w:rStyle w:val="VerbatimChar"/>
        </w:rPr>
        <w:t xml:space="preserve">## 11   lstat    11</w:t>
      </w:r>
    </w:p>
    <w:p>
      <w:pPr>
        <w:pStyle w:val="SourceCode"/>
      </w:pPr>
      <w:r>
        <w:rPr>
          <w:rStyle w:val="NormalTok"/>
        </w:rPr>
        <w:t xml:space="preserve">boston_fs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(boston_fs)</w:t>
      </w:r>
    </w:p>
    <w:p>
      <w:pPr>
        <w:pStyle w:val="SourceCode"/>
      </w:pPr>
      <w:r>
        <w:rPr>
          <w:rStyle w:val="VerbatimChar"/>
        </w:rPr>
        <w:t xml:space="preserve">##   medv    crim zn chas   nox    rm    dis rad tax ptratio  black lstat</w:t>
      </w:r>
      <w:r>
        <w:br/>
      </w:r>
      <w:r>
        <w:rPr>
          <w:rStyle w:val="VerbatimChar"/>
        </w:rPr>
        <w:t xml:space="preserve">## 1 24.0 0.00632 18    0 0.538 6.575 4.0900   1 296    15.3 396.90  4.98</w:t>
      </w:r>
      <w:r>
        <w:br/>
      </w:r>
      <w:r>
        <w:rPr>
          <w:rStyle w:val="VerbatimChar"/>
        </w:rPr>
        <w:t xml:space="preserve">## 2 21.6 0.02731  0    0 0.469 6.421 4.9671   2 242    17.8 396.90  9.14</w:t>
      </w:r>
      <w:r>
        <w:br/>
      </w:r>
      <w:r>
        <w:rPr>
          <w:rStyle w:val="VerbatimChar"/>
        </w:rPr>
        <w:t xml:space="preserve">## 3 34.7 0.02729  0    0 0.469 7.185 4.9671   2 242    17.8 392.83  4.03</w:t>
      </w:r>
      <w:r>
        <w:br/>
      </w:r>
      <w:r>
        <w:rPr>
          <w:rStyle w:val="VerbatimChar"/>
        </w:rPr>
        <w:t xml:space="preserve">## 4 33.4 0.03237  0    0 0.458 6.998 6.0622   3 222    18.7 394.63  2.94</w:t>
      </w:r>
      <w:r>
        <w:br/>
      </w:r>
      <w:r>
        <w:rPr>
          <w:rStyle w:val="VerbatimChar"/>
        </w:rPr>
        <w:t xml:space="preserve">## 5 36.2 0.06905  0    0 0.458 7.147 6.0622   3 222    18.7 396.90  5.33</w:t>
      </w:r>
      <w:r>
        <w:br/>
      </w:r>
      <w:r>
        <w:rPr>
          <w:rStyle w:val="VerbatimChar"/>
        </w:rPr>
        <w:t xml:space="preserve">## 6 28.7 0.02985  0    0 0.458 6.430 6.0622   3 222    18.7 394.12  5.21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Hastie, T., Tibshirani, R., and Friedman, J. (2009). The Elements of Statistical Learning.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2026-05-14T03:05:43Z</dcterms:created>
  <dcterms:modified xsi:type="dcterms:W3CDTF">2026-05-14T03:05:43Z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