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reg_tune</w:t>
      </w:r>
      <w:r>
        <w:t xml:space="preserve">: hyperparameter search for regression models over ranges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Example: tuning</w:t>
      </w:r>
      <w:r>
        <w:t xml:space="preserve"> </w:t>
      </w:r>
      <w:r>
        <w:rPr>
          <w:rStyle w:val="VerbatimChar"/>
        </w:rPr>
        <w:t xml:space="preserve">reg_svm</w:t>
      </w:r>
      <w:r>
        <w:t xml:space="preserve"> </w:t>
      </w:r>
      <w:r>
        <w:t xml:space="preserve">varying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Didactic goal: read this example as a numeric-prediction workflow. The main learning point is that the Experiment Line stays stable even though the target is continuous and the evaluation now focuses on regression errors.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Regression tuning 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inspect.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</w:t>
      </w:r>
      <w:r>
        <w:br/>
      </w:r>
      <w:r>
        <w:rPr>
          <w:rStyle w:val="VerbatimChar"/>
        </w:rPr>
        <w:t xml:space="preserve">##      black     lstat     medv     </w:t>
      </w:r>
      <w:r>
        <w:br/>
      </w:r>
      <w:r>
        <w:rPr>
          <w:rStyle w:val="VerbatimChar"/>
        </w:rPr>
        <w:t xml:space="preserve">## [1,] "numeric"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Train/test split for tuning validation.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Hyperparameter grid configuration and search training.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</w:p>
    <w:p>
      <w:pPr>
        <w:pStyle w:val="FirstParagraph"/>
      </w:pPr>
      <w:r>
        <w:t xml:space="preserve">The tuning object keeps the parameter grid internally, so the Experiment Line remains the same: configure the object, call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, then reuse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on the selected model.</w:t>
      </w:r>
    </w:p>
    <w:p>
      <w:pPr>
        <w:pStyle w:val="BodyText"/>
      </w:pPr>
      <w:r>
        <w:t xml:space="preserve">Training evaluation with the best hyperparameters.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2.126669 0.05007261 0.9732736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9.302181 0.1046432 0.9094052</w:t>
      </w:r>
    </w:p>
    <w:p>
      <w:pPr>
        <w:pStyle w:val="FirstParagraph"/>
      </w:pPr>
      <w:r>
        <w:t xml:space="preserve">Example grids for other models.</w:t>
      </w:r>
    </w:p>
    <w:p>
      <w:pPr>
        <w:pStyle w:val="SourceCode"/>
      </w:pPr>
      <w:r>
        <w:rPr>
          <w:rStyle w:val="CommentTok"/>
        </w:rPr>
        <w:t xml:space="preserve"># Options for other models</w:t>
      </w:r>
      <w:r>
        <w:br/>
      </w:r>
      <w:r>
        <w:br/>
      </w:r>
      <w:r>
        <w:rPr>
          <w:rStyle w:val="CommentTok"/>
        </w:rPr>
        <w:t xml:space="preserve"># svm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knn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2026-05-13T02:50:07Z</dcterms:created>
  <dcterms:modified xsi:type="dcterms:W3CDTF">2026-05-13T02:50:07Z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