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cla_dtree</w:t>
      </w:r>
      <w:r>
        <w:t xml:space="preserve">: Decision Tree for classification. Recursively splits on explanatory variables to separate classes, yielding an interpretable model.</w:t>
      </w:r>
    </w:p>
    <w:p>
      <w:pPr>
        <w:pStyle w:val="BodyText"/>
      </w:pPr>
      <w:r>
        <w:t xml:space="preserve">This example is a good entry point for classification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because the learner is easy to explain and the workflow is fully visible from start to finish.</w:t>
      </w:r>
    </w:p>
    <w:p>
      <w:pPr>
        <w:pStyle w:val="BodyText"/>
      </w:pPr>
      <w:r>
        <w:t xml:space="preserve">Didactic goal: use the tree as a way to learn the whole supervised workflow, not only the classifier constructor.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Classification using Decision Tree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levels.</w:t>
      </w:r>
    </w:p>
    <w:p>
      <w:pPr>
        <w:pStyle w:val="SourceCode"/>
      </w:pPr>
      <w:r>
        <w:rPr>
          <w:rStyle w:val="CommentTok"/>
        </w:rPr>
        <w:t xml:space="preserve"># extracting the levels for the dataset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Building train and test samples via random sampling</w:t>
      </w:r>
      <w:r>
        <w:t xml:space="preserve"> </w:t>
      </w:r>
      <w:r>
        <w:t xml:space="preserve">Random train/test split.</w:t>
      </w:r>
    </w:p>
    <w:p>
      <w:pPr>
        <w:pStyle w:val="SourceCode"/>
      </w:pPr>
      <w:r>
        <w:rPr>
          <w:rStyle w:val="CommentTok"/>
        </w:rPr>
        <w:t xml:space="preserve"># Building train and test samples via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39         38        43</w:t>
      </w:r>
      <w:r>
        <w:br/>
      </w:r>
      <w:r>
        <w:rPr>
          <w:rStyle w:val="VerbatimChar"/>
        </w:rPr>
        <w:t xml:space="preserve">## test         11         12         7</w:t>
      </w:r>
    </w:p>
    <w:p>
      <w:pPr>
        <w:pStyle w:val="FirstParagraph"/>
      </w:pPr>
      <w:r>
        <w:t xml:space="preserve">Model training</w:t>
      </w:r>
      <w:r>
        <w:t xml:space="preserve"> </w:t>
      </w:r>
      <w:r>
        <w:t xml:space="preserve">Train the decision tree.</w:t>
      </w:r>
    </w:p>
    <w:p>
      <w:pPr>
        <w:pStyle w:val="SourceCode"/>
      </w:pPr>
      <w:r>
        <w:rPr>
          <w:rStyle w:val="CommentTok"/>
        </w:rPr>
        <w:t xml:space="preserve"># Model training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</w:t>
      </w:r>
    </w:p>
    <w:p>
      <w:pPr>
        <w:pStyle w:val="SourceCode"/>
      </w:pPr>
      <w:r>
        <w:rPr>
          <w:rStyle w:val="CommentTok"/>
        </w:rPr>
        <w:t xml:space="preserve"># Checking fit on training data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br/>
      </w:r>
      <w:r>
        <w:rPr>
          <w:rStyle w:val="CommentTok"/>
        </w:rPr>
        <w:t xml:space="preserve"># Model evaluation (training)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training metrics usually look slightly better than the test metrics because the tree was fit on this same data.</w:t>
      </w:r>
      <w:r>
        <w:t xml:space="preserve"> </w:t>
      </w:r>
      <w:r>
        <w:t xml:space="preserve">- A decision tree is often useful as a first model because you can explain its behavior more easily than that of a black-box learner.</w:t>
      </w:r>
    </w:p>
    <w:p>
      <w:pPr>
        <w:pStyle w:val="BodyText"/>
      </w:pPr>
      <w:r>
        <w:t xml:space="preserve">Test evaluation</w:t>
      </w:r>
    </w:p>
    <w:p>
      <w:pPr>
        <w:pStyle w:val="SourceCode"/>
      </w:pPr>
      <w:r>
        <w:rPr>
          <w:rStyle w:val="CommentTok"/>
        </w:rPr>
        <w:t xml:space="preserve"># Model test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 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Common mistakes</w:t>
      </w:r>
      <w:r>
        <w:t xml:space="preserve"> </w:t>
      </w:r>
      <w:r>
        <w:t xml:space="preserve">- Reading the training metric as if it were the final quality estimate.</w:t>
      </w:r>
      <w:r>
        <w:t xml:space="preserve"> </w:t>
      </w:r>
      <w:r>
        <w:t xml:space="preserve">- Forgetting to preserve the target levels before fitting the classifier.</w:t>
      </w:r>
      <w:r>
        <w:t xml:space="preserve"> </w:t>
      </w:r>
      <w:r>
        <w:t xml:space="preserve">- Comparing this result with another model trained on a different split.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Breiman, L., Friedman, J., Olshen, R., and Stone, C. (1984). Classification and Regression Trees. Wadsworth.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2026-03-12T17:28:38Z</dcterms:created>
  <dcterms:modified xsi:type="dcterms:W3CDTF">2026-03-12T17:28:38Z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