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s-rmd-directory"/>
    <w:p>
      <w:pPr>
        <w:pStyle w:val="Heading1"/>
      </w:pPr>
      <w:r>
        <w:t xml:space="preserve">Examples — Rmd Directory</w:t>
      </w:r>
    </w:p>
    <w:p>
      <w:pPr>
        <w:pStyle w:val="FirstParagraph"/>
      </w:pPr>
      <w:r>
        <w:t xml:space="preserve">This directory groups examples by topic. Each item links to the subfolder’s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which lists the contained examples with short descriptions.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autoencoder/README.md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classification/README.md</w:t>
        </w:r>
      </w:hyperlink>
      <w:r>
        <w:t xml:space="preserve"> </w:t>
      </w:r>
      <w:r>
        <w:t xml:space="preserve">— Classification with classic algorithms (KNN, Naive Bayes, SVM, Random Forest, Gradient Boosting, MLP), covering training, prediction, and evaluation flows.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feature-selection/README.md</w:t>
        </w:r>
      </w:hyperlink>
      <w:r>
        <w:t xml:space="preserve"> </w:t>
      </w:r>
      <w:r>
        <w:t xml:space="preserve">— Feature selection via FSS (wrapper), Information Gain (filter), Lasso (embedded), and Relief (filter) to identify relevant variables.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sampling/README.md</w:t>
        </w:r>
      </w:hyperlink>
      <w:r>
        <w:t xml:space="preserve"> </w:t>
      </w:r>
      <w:r>
        <w:t xml:space="preserve">— Class balancing via oversampling and undersampling to address imbalance in classification tasks.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timeseries/README.md</w:t>
        </w:r>
      </w:hyperlink>
      <w:r>
        <w:t xml:space="preserve"> </w:t>
      </w:r>
      <w:r>
        <w:t xml:space="preserve">— Time series: encoding (p-&gt;k) and reconstruction (k-&gt;p) with autoencoders to assess reconstruction error and extract compact representations.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utoencoder/README.md" TargetMode="External" /><Relationship Type="http://schemas.openxmlformats.org/officeDocument/2006/relationships/hyperlink" Id="rId21" Target="classification/README.md" TargetMode="External" /><Relationship Type="http://schemas.openxmlformats.org/officeDocument/2006/relationships/hyperlink" Id="rId22" Target="feature-selection/README.md" TargetMode="External" /><Relationship Type="http://schemas.openxmlformats.org/officeDocument/2006/relationships/hyperlink" Id="rId23" Target="sampling/README.md" TargetMode="External" /><Relationship Type="http://schemas.openxmlformats.org/officeDocument/2006/relationships/hyperlink" Id="rId24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utoencoder/README.md" TargetMode="External" /><Relationship Type="http://schemas.openxmlformats.org/officeDocument/2006/relationships/hyperlink" Id="rId21" Target="classification/README.md" TargetMode="External" /><Relationship Type="http://schemas.openxmlformats.org/officeDocument/2006/relationships/hyperlink" Id="rId22" Target="feature-selection/README.md" TargetMode="External" /><Relationship Type="http://schemas.openxmlformats.org/officeDocument/2006/relationships/hyperlink" Id="rId23" Target="sampling/README.md" TargetMode="External" /><Relationship Type="http://schemas.openxmlformats.org/officeDocument/2006/relationships/hyperlink" Id="rId24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2025-11-07T18:15:03Z</dcterms:created>
  <dcterms:modified xsi:type="dcterms:W3CDTF">2025-11-07T18:15:03Z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