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denoising-autoencoder-encode"/>
    <w:p>
      <w:pPr>
        <w:pStyle w:val="Heading2"/>
      </w:pPr>
      <w:r>
        <w:t xml:space="preserve">Denoising Autoencoder (encode)</w:t>
      </w:r>
    </w:p>
    <w:p>
      <w:pPr>
        <w:pStyle w:val="FirstParagraph"/>
      </w:pPr>
      <w:r>
        <w:t xml:space="preserve">Denoising autoencoders corrupt inputs with noise and train the network to reconstruct the original clean input. This objective encourages the model to learn robust features that capture underlying structure instead of noise.</w:t>
      </w:r>
    </w:p>
    <w:p>
      <w:pPr>
        <w:pStyle w:val="BodyText"/>
      </w:pPr>
      <w:r>
        <w:t xml:space="preserve">This example demonstrates how to use a denoising autoencoder to learn a robust encoding of time-series windows. During training, noise is added to the input.</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Idea: add noise to the input and train the model to recover the clean signal.</w:t>
      </w:r>
      <w:r>
        <w:t xml:space="preserve"> </w:t>
      </w:r>
      <w:r>
        <w:t xml:space="preserve">- Benefit: latent representations that are more robust to perturbations.</w:t>
      </w:r>
    </w:p>
    <w:p>
      <w:pPr>
        <w:pStyle w:val="SourceCode"/>
      </w:pPr>
      <w:r>
        <w:rPr>
          <w:rStyle w:val="CommentTok"/>
        </w:rPr>
        <w:t xml:space="preserve"># Denoising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autoenc_denoise_e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BodyText"/>
      </w:pPr>
      <w:r>
        <w:t xml:space="preserve">Architecture variations</w:t>
      </w:r>
      <w:r>
        <w:t xml:space="preserve"> </w:t>
      </w:r>
      <w:r>
        <w:t xml:space="preserve">-</w:t>
      </w:r>
      <w:r>
        <w:t xml:space="preserve"> </w:t>
      </w:r>
      <w:r>
        <w:rPr>
          <w:rStyle w:val="VerbatimChar"/>
        </w:rPr>
        <w:t xml:space="preserve">noise_factor</w:t>
      </w:r>
      <w:r>
        <w:t xml:space="preserve"> </w:t>
      </w:r>
      <w:r>
        <w:t xml:space="preserve">controls corruption strength during training.</w:t>
      </w:r>
      <w:r>
        <w:t xml:space="preserve"> </w:t>
      </w:r>
      <w:r>
        <w:t xml:space="preserve">-</w:t>
      </w:r>
      <w:r>
        <w:t xml:space="preserve"> </w:t>
      </w:r>
      <w:r>
        <w:rPr>
          <w:rStyle w:val="VerbatimChar"/>
        </w:rPr>
        <w:t xml:space="preserve">encoder_hidden_sizes</w:t>
      </w:r>
      <w:r>
        <w:t xml:space="preserve"> </w:t>
      </w:r>
      <w:r>
        <w:t xml:space="preserve">and</w:t>
      </w:r>
      <w:r>
        <w:t xml:space="preserve"> </w:t>
      </w:r>
      <w:r>
        <w:rPr>
          <w:rStyle w:val="VerbatimChar"/>
        </w:rPr>
        <w:t xml:space="preserve">decoder_hidden_sizes</w:t>
      </w:r>
      <w:r>
        <w:t xml:space="preserve"> </w:t>
      </w:r>
      <w:r>
        <w:t xml:space="preserve">define the dense denoising backbone.</w:t>
      </w:r>
      <w:r>
        <w:t xml:space="preserve"> </w:t>
      </w:r>
      <w:r>
        <w:t xml:space="preserve">- Combine a deeper encoder with a moderate</w:t>
      </w:r>
      <w:r>
        <w:t xml:space="preserve"> </w:t>
      </w:r>
      <w:r>
        <w:rPr>
          <w:rStyle w:val="VerbatimChar"/>
        </w:rPr>
        <w:t xml:space="preserve">noise_factor</w:t>
      </w:r>
      <w:r>
        <w:t xml:space="preserve"> </w:t>
      </w:r>
      <w:r>
        <w:t xml:space="preserve">to learn more robust latent spaces.</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C:\Git\dal\daltoolboxdp\examples\autoencoder\doc\autoenc_denoise_e_files/c2975f74e423d1ac0f0010500613028201a8c86e.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Convergence should be stable; too much noise can hinder fitting.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0.8220420 -0.7076174 -1.414205</w:t>
      </w:r>
      <w:r>
        <w:br/>
      </w:r>
      <w:r>
        <w:rPr>
          <w:rStyle w:val="VerbatimChar"/>
        </w:rPr>
        <w:t xml:space="preserve">## [2,] 0.8606382 -0.7700699 -1.500862</w:t>
      </w:r>
      <w:r>
        <w:br/>
      </w:r>
      <w:r>
        <w:rPr>
          <w:rStyle w:val="VerbatimChar"/>
        </w:rPr>
        <w:t xml:space="preserve">## [3,] 0.8744717 -0.8108676 -1.541652</w:t>
      </w:r>
      <w:r>
        <w:br/>
      </w:r>
      <w:r>
        <w:rPr>
          <w:rStyle w:val="VerbatimChar"/>
        </w:rPr>
        <w:t xml:space="preserve">## [4,] 0.8626825 -0.8274739 -1.534039</w:t>
      </w:r>
      <w:r>
        <w:br/>
      </w:r>
      <w:r>
        <w:rPr>
          <w:rStyle w:val="VerbatimChar"/>
        </w:rPr>
        <w:t xml:space="preserve">## [5,] 0.8260037 -0.8188562 -1.478496</w:t>
      </w:r>
      <w:r>
        <w:br/>
      </w:r>
      <w:r>
        <w:rPr>
          <w:rStyle w:val="VerbatimChar"/>
        </w:rPr>
        <w:t xml:space="preserve">## [6,] 0.7667155 -0.7855504 -1.378477</w:t>
      </w:r>
    </w:p>
    <w:p>
      <w:pPr>
        <w:pStyle w:val="FirstParagraph"/>
      </w:pPr>
      <w:r>
        <w:t xml:space="preserve">References</w:t>
      </w:r>
      <w:r>
        <w:t xml:space="preserve"> </w:t>
      </w:r>
      <w:r>
        <w:t xml:space="preserve">- Vincent, P., Larochelle, H., Bengio, Y., &amp; Manzagol, P. A. (2008). Extracting and composing robust features with denoising autoencoders. ICML.</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2026-05-11T16:19:17Z</dcterms:created>
  <dcterms:modified xsi:type="dcterms:W3CDTF">2026-05-11T16:19:17Z</dcterms:modified>
</cp:coreProperties>
</file>

<file path=docProps/custom.xml><?xml version="1.0" encoding="utf-8"?>
<Properties xmlns="http://schemas.openxmlformats.org/officeDocument/2006/custom-properties" xmlns:vt="http://schemas.openxmlformats.org/officeDocument/2006/docPropsVTypes"/>
</file>