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f0c38ca29faff72589319ecc9d734004436203f"/>
    <w:p>
      <w:pPr>
        <w:pStyle w:val="Heading2"/>
      </w:pPr>
      <w:r>
        <w:t xml:space="preserve">22. LSTM Regression with Dynamic Validation and Patience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LSTM networks are recurrent models designed to retain and update information across ordered inputs.</w:t>
      </w:r>
      <w:r>
        <w:t xml:space="preserve"> </w:t>
      </w:r>
      <w:r>
        <w:t xml:space="preserve">- They are useful when forecasting depends on sequential dependencies that may span more than a few immediate lags.</w:t>
      </w:r>
    </w:p>
    <w:p>
      <w:pPr>
        <w:pStyle w:val="BodyText"/>
      </w:pPr>
      <w:r>
        <w:t xml:space="preserve">Didactic goal: compare a recurrent sequence model with the feedforward and convolutional alternatives, while preserving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LSTM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22_ts_lstm_dynamic_patience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Contract note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consumes the supervised projection</w:t>
      </w:r>
      <w:r>
        <w:t xml:space="preserve"> </w:t>
      </w:r>
      <w:r>
        <w:rPr>
          <w:rStyle w:val="VerbatimChar"/>
        </w:rPr>
        <w:t xml:space="preserve">x = io_train$input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io_train$output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is interpreted here as the numeric forecast path;</w:t>
      </w:r>
      <w:r>
        <w:t xml:space="preserve"> </w:t>
      </w:r>
      <w:r>
        <w:rPr>
          <w:rStyle w:val="VerbatimChar"/>
        </w:rPr>
        <w:t xml:space="preserve">as.vector()</w:t>
      </w:r>
      <w:r>
        <w:t xml:space="preserve"> </w:t>
      </w:r>
      <w:r>
        <w:t xml:space="preserve">keeps that explicit for downstream code.</w:t>
      </w:r>
    </w:p>
    <w:p>
      <w:pPr>
        <w:pStyle w:val="BodyText"/>
      </w:pPr>
      <w:r>
        <w:t xml:space="preserve">We now train the LSTM model with dynamic validation and patience-based early stopping.</w:t>
      </w:r>
    </w:p>
    <w:p>
      <w:pPr>
        <w:pStyle w:val="SourceCode"/>
      </w:pPr>
      <w:r>
        <w:rPr>
          <w:rStyle w:val="CommentTok"/>
        </w:rPr>
        <w:t xml:space="preserve"># Training the LSTM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sequence_length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validation_strategy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stopping_rule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patience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redraws the train/validation split at each epoch.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 </w:t>
      </w:r>
      <w:r>
        <w:t xml:space="preserve">stops training when the monitored validation loss stops improving enough.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epochs = 300L</w:t>
      </w:r>
      <w:r>
        <w:t xml:space="preserve"> </w:t>
      </w:r>
      <w:r>
        <w:t xml:space="preserve">is only a ceiling; the actual number of epochs is reported by</w:t>
      </w:r>
      <w:r>
        <w:t xml:space="preserve"> </w:t>
      </w:r>
      <w:r>
        <w:rPr>
          <w:rStyle w:val="VerbatimChar"/>
        </w:rPr>
        <w:t xml:space="preserve">epochs_done</w:t>
      </w:r>
      <w:r>
        <w:t xml:space="preserve">.</w:t>
      </w:r>
      <w:r>
        <w:t xml:space="preserve"> </w:t>
      </w:r>
      <w:r>
        <w:t xml:space="preserve">- The final curve plot shows both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, which can be noisier than in the static case.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 </w:t>
      </w:r>
      <w:r>
        <w:t xml:space="preserve">converts each row into a true multistep sequence instead of a single recurrent step.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hidden_size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 </w:t>
      </w:r>
      <w:r>
        <w:t xml:space="preserve">change the recurrent backbone.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mlp_hidden_sizes</w:t>
      </w:r>
      <w:r>
        <w:t xml:space="preserve"> </w:t>
      </w:r>
      <w:r>
        <w:t xml:space="preserve">adds a dense head after the final recurrent state.</w:t>
      </w:r>
      <w:r>
        <w:t xml:space="preserve"> </w:t>
      </w:r>
      <w:r>
        <w:t xml:space="preserve">- In this example,</w:t>
      </w:r>
      <w:r>
        <w:t xml:space="preserve"> </w:t>
      </w:r>
      <w:r>
        <w:rPr>
          <w:rStyle w:val="VerbatimChar"/>
        </w:rPr>
        <w:t xml:space="preserve">input_size = 9</w:t>
      </w:r>
      <w:r>
        <w:t xml:space="preserve"> </w:t>
      </w:r>
      <w:r>
        <w:t xml:space="preserve">matches the nine lagged predictors produced by</w:t>
      </w:r>
      <w:r>
        <w:t xml:space="preserve"> </w:t>
      </w:r>
      <w:r>
        <w:rPr>
          <w:rStyle w:val="VerbatimChar"/>
        </w:rPr>
        <w:t xml:space="preserve">ts_projection()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sequence_length = 3L</w:t>
      </w:r>
      <w:r>
        <w:t xml:space="preserve"> </w:t>
      </w:r>
      <w:r>
        <w:t xml:space="preserve">turns them into three temporal steps with three features each.</w:t>
      </w:r>
      <w:r>
        <w:t xml:space="preserve"> </w:t>
      </w:r>
      <w:r>
        <w:t xml:space="preserve">- This setup is useful when a single fixed validation split feels too brittle for the available data.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0.7657567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-0.26"  "0.17, -0.27"  "-0.08, -0.30" "-0.32, -0.35" "-0.54, -0.41"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mse    smape         R2</w:t>
      </w:r>
      <w:r>
        <w:br/>
      </w:r>
      <w:r>
        <w:rPr>
          <w:rStyle w:val="VerbatimChar"/>
        </w:rPr>
        <w:t xml:space="preserve">## 1 0.1418394 1.111921 -0.2250739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111.19"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22_ts_lstm_dynamic_patience_files/987d6741e26d6aa26998e323c1ff45350fdb535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22_ts_lstm_dynamic_patience_files/a3f586e3663a1feedcb99d30997cd35be266b51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Effective training duration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epochs_done)</w:t>
      </w:r>
    </w:p>
    <w:p>
      <w:pPr>
        <w:pStyle w:val="SourceCode"/>
      </w:pPr>
      <w:r>
        <w:rPr>
          <w:rStyle w:val="VerbatimChar"/>
        </w:rPr>
        <w:t xml:space="preserve">## [1] 36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Dynamic validation makes the monitored curve more variable, but can reduce dependence on a single holdout draw.</w:t>
      </w:r>
      <w:r>
        <w:t xml:space="preserve"> </w:t>
      </w:r>
      <w:r>
        <w:t xml:space="preserve">- To compare with a fixed validation split, see</w:t>
      </w:r>
      <w:r>
        <w:t xml:space="preserve"> </w:t>
      </w:r>
      <w:r>
        <w:rPr>
          <w:rStyle w:val="VerbatimChar"/>
        </w:rPr>
        <w:t xml:space="preserve">21_ts_lstm_static_patience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S. Hochreiter and J. Schmidhuber (1997). Long short-term memory. Neural Computation, 9(8), 1735–1780.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2026-05-20T02:32:00Z</dcterms:created>
  <dcterms:modified xsi:type="dcterms:W3CDTF">2026-05-20T02:32:00Z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