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R2</w:t>
      </w:r>
      <w:r>
        <w:br/>
      </w:r>
      <w:r>
        <w:rPr>
          <w:rStyle w:val="VerbatimChar"/>
        </w:rPr>
        <w:t xml:space="preserve">## 1 12.71051 0.122361 0.858785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24.09664 0.1437476 0.59956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1_torch_reg_mlp_files/5be3594c55f08020468e5c83f4df7c89a5b0cb1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2026-05-12T15:39:23Z</dcterms:created>
  <dcterms:modified xsi:type="dcterms:W3CDTF">2026-05-12T15:39:23Z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