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ytorch-mlp-regressor"/>
    <w:p>
      <w:pPr>
        <w:pStyle w:val="Heading2"/>
      </w:pPr>
      <w:r>
        <w:t xml:space="preserve">PyTorch MLP Regressor</w:t>
      </w:r>
    </w:p>
    <w:p>
      <w:pPr>
        <w:pStyle w:val="FirstParagraph"/>
      </w:pPr>
      <w:r>
        <w:t xml:space="preserve">This example shows how to train a PyTorch-backed MLP regressor with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uses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and follows a standard regression workflow: split, fit,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data[idx, 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idx, ]</w:t>
      </w:r>
    </w:p>
    <w:p>
      <w:pPr>
        <w:pStyle w:val="SourceCode"/>
      </w:pPr>
      <w:r>
        <w:rPr>
          <w:rStyle w:val="CommentTok"/>
        </w:rPr>
        <w:t xml:space="preserve"># Fit the regressor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train)</w:t>
      </w:r>
    </w:p>
    <w:p>
      <w:pPr>
        <w:pStyle w:val="SourceCode"/>
      </w:pPr>
      <w:r>
        <w:rPr>
          <w:rStyle w:val="CommentTok"/>
        </w:rPr>
        <w:t xml:space="preserve"># Test prediction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test)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(prediction)</w:t>
      </w:r>
    </w:p>
    <w:p>
      <w:pPr>
        <w:pStyle w:val="SourceCode"/>
      </w:pPr>
      <w:r>
        <w:rPr>
          <w:rStyle w:val="VerbatimChar"/>
        </w:rPr>
        <w:t xml:space="preserve">## [1]  9.891739 11.069610  6.856656 23.518692 15.530658  7.231954</w:t>
      </w:r>
    </w:p>
    <w:p>
      <w:pPr>
        <w:pStyle w:val="SourceCode"/>
      </w:pPr>
      <w:r>
        <w:rPr>
          <w:rStyle w:val="CommentTok"/>
        </w:rPr>
        <w:t xml:space="preserve"># Regression evaluation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Default configuration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To activate early stopping, set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activate dynamic validation splits,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2026-05-06T03:45:50Z</dcterms:created>
  <dcterms:modified xsi:type="dcterms:W3CDTF">2026-05-06T03:45:50Z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