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gradient-boosting-classifier---overview"/>
    <w:p>
      <w:pPr>
        <w:pStyle w:val="Heading2"/>
      </w:pPr>
      <w:r>
        <w:t xml:space="preserve">Gradient Boosting Classifier - Overview</w:t>
      </w:r>
    </w:p>
    <w:p>
      <w:pPr>
        <w:pStyle w:val="FirstParagraph"/>
      </w:pPr>
      <w:r>
        <w:t xml:space="preserve">Gradient Boosting builds an additive ensemble of shallow trees by sequentially fitting each tree to the negative gradient (residuals) of a differentiable loss. Learning rate and tree depth control model complexity and generalization.</w:t>
      </w:r>
    </w:p>
    <w:p>
      <w:pPr>
        <w:pStyle w:val="BodyText"/>
      </w:pPr>
      <w:r>
        <w:t xml:space="preserve">This example uses Gradient Boosting (scikit-learn via reticulate) to classify the Iris dataset.</w:t>
      </w:r>
      <w:r>
        <w:t xml:space="preserve"> </w:t>
      </w:r>
      <w:r>
        <w:t xml:space="preserve">Workflow: split train/test, train, predict, and evaluate (classification metrics).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Gradient Boosting Classifier</w:t>
      </w:r>
      <w:r>
        <w:br/>
      </w:r>
      <w:r>
        <w:br/>
      </w: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Gradient Boosting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                </w:t>
      </w:r>
      <w:r>
        <w:rPr>
          <w:rStyle w:val="CommentTok"/>
        </w:rPr>
        <w:t xml:space="preserve"># target variable levels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                           </w:t>
      </w:r>
      <w:r>
        <w:rPr>
          <w:rStyle w:val="CommentTok"/>
        </w:rPr>
        <w:t xml:space="preserve"># stratified random sampling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                  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 (keeping Species as original target)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1)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skcla_gb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CommentTok"/>
        </w:rPr>
        <w:t xml:space="preserve"># 2) Evaluate on train</w:t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original labels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3) Evaluate on test</w:t>
      </w:r>
      <w:r>
        <w:br/>
      </w: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Friedman, J. H. (2001). Greedy function approximation: A gradient boosting machine. Annals of Statistics, 29(5), 1189–1232.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2026-05-06T22:46:14Z</dcterms:created>
  <dcterms:modified xsi:type="dcterms:W3CDTF">2026-05-06T22:46:14Z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