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adversarial-autoencoder-encode"/>
    <w:p>
      <w:pPr>
        <w:pStyle w:val="Heading2"/>
      </w:pPr>
      <w:r>
        <w:t xml:space="preserve">Adversarial Autoencoder (encode)</w:t>
      </w:r>
    </w:p>
    <w:p>
      <w:pPr>
        <w:pStyle w:val="FirstParagraph"/>
      </w:pPr>
      <w:r>
        <w:t xml:space="preserve">Adversarial Autoencoders augment the autoencoder objective with an adversarial discriminator in latent space. The encoder is trained to both reconstruct inputs (via the decoder) and produce latent codes whose distribution matches a desired prior, improving latent structure.</w:t>
      </w:r>
    </w:p>
    <w:p>
      <w:pPr>
        <w:pStyle w:val="BodyText"/>
      </w:pPr>
      <w:r>
        <w:t xml:space="preserve">This example shows how to train and use an Adversarial Autoencoder (AAE) to encode windows of a time series, reducing from p to k dimensions while imposing a desired distribution in the latent space via an adversarial discriminator.</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Architecture: encoder + decoder, with a discriminator in the latent space for adversarial regularization.</w:t>
      </w:r>
      <w:r>
        <w:t xml:space="preserve"> </w:t>
      </w:r>
      <w:r>
        <w:t xml:space="preserve">- Goal: learn compact representations (k) that preserve information from the original windows (p).</w:t>
      </w:r>
      <w:r>
        <w:t xml:space="preserve"> </w:t>
      </w:r>
      <w:r>
        <w:t xml:space="preserve">- Important hyperparameters:</w:t>
      </w:r>
      <w:r>
        <w:t xml:space="preserve"> </w:t>
      </w:r>
      <w:r>
        <w:rPr>
          <w:rStyle w:val="VerbatimChar"/>
        </w:rPr>
        <w:t xml:space="preserve">num_epochs</w:t>
      </w:r>
      <w:r>
        <w:t xml:space="preserve">,</w:t>
      </w:r>
      <w:r>
        <w:t xml:space="preserve"> </w:t>
      </w:r>
      <w:r>
        <w:rPr>
          <w:rStyle w:val="VerbatimChar"/>
        </w:rPr>
        <w:t xml:space="preserve">batch_size</w:t>
      </w:r>
      <w:r>
        <w:t xml:space="preserve">, learning rate defined internally.</w:t>
      </w:r>
    </w:p>
    <w:p>
      <w:pPr>
        <w:pStyle w:val="SourceCode"/>
      </w:pPr>
      <w:r>
        <w:rPr>
          <w:rStyle w:val="CommentTok"/>
        </w:rPr>
        <w:t xml:space="preserve"># Installing example dependencies (if needed)</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sliding window size (p)</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     </w:t>
      </w:r>
      <w:r>
        <w:rPr>
          <w:rStyle w:val="CommentTok"/>
        </w:rPr>
        <w:t xml:space="preserve"># convert series into windows with p columns</w:t>
      </w:r>
      <w:r>
        <w:br/>
      </w:r>
      <w:r>
        <w:br/>
      </w:r>
      <w:r>
        <w:rPr>
          <w:rStyle w:val="FunctionTok"/>
        </w:rPr>
        <w:t xml:space="preserve">ts_head</w:t>
      </w:r>
      <w:r>
        <w:rPr>
          <w:rStyle w:val="NormalTok"/>
        </w:rPr>
        <w:t xml:space="preserve">(ts)                       </w:t>
      </w:r>
      <w:r>
        <w:rPr>
          <w:rStyle w:val="CommentTok"/>
        </w:rPr>
        <w:t xml:space="preserve"># preview first rows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CommentTok"/>
        </w:rPr>
        <w:t xml:space="preserve"># Keeps each column (window step) on the same [0,1] scale</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Creating the adversarial autoencoder: reduce from 5 -&gt; 3 dimensions (p -&gt; k)</w:t>
      </w:r>
      <w:r>
        <w:br/>
      </w:r>
      <w:r>
        <w:rPr>
          <w:rStyle w:val="CommentTok"/>
        </w:rPr>
        <w:t xml:space="preserve"># - batch_size: training batch size per step</w:t>
      </w:r>
      <w:r>
        <w:br/>
      </w:r>
      <w:r>
        <w:rPr>
          <w:rStyle w:val="CommentTok"/>
        </w:rPr>
        <w:t xml:space="preserve"># - num_epochs: number of training epochs</w:t>
      </w:r>
      <w:r>
        <w:br/>
      </w:r>
      <w:r>
        <w:rPr>
          <w:rStyle w:val="NormalTok"/>
        </w:rPr>
        <w:t xml:space="preserve">auto </w:t>
      </w:r>
      <w:r>
        <w:rPr>
          <w:rStyle w:val="OtherTok"/>
        </w:rPr>
        <w:t xml:space="preserve">&lt;-</w:t>
      </w:r>
      <w:r>
        <w:rPr>
          <w:rStyle w:val="NormalTok"/>
        </w:rPr>
        <w:t xml:space="preserve"> </w:t>
      </w:r>
      <w:r>
        <w:rPr>
          <w:rStyle w:val="FunctionTok"/>
        </w:rPr>
        <w:t xml:space="preserve">autoenc_adv_e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 </w:t>
      </w:r>
      <w:r>
        <w:rPr>
          <w:rStyle w:val="AttributeTok"/>
        </w:rPr>
        <w:t xml:space="preserve">batch_size =</w:t>
      </w:r>
      <w:r>
        <w:rPr>
          <w:rStyle w:val="NormalTok"/>
        </w:rPr>
        <w:t xml:space="preserve"> </w:t>
      </w:r>
      <w:r>
        <w:rPr>
          <w:rStyle w:val="DecValTok"/>
        </w:rPr>
        <w:t xml:space="preserve">3</w:t>
      </w:r>
      <w:r>
        <w:rPr>
          <w:rStyle w:val="NormalTok"/>
        </w:rPr>
        <w:t xml:space="preserve">, </w:t>
      </w:r>
      <w:r>
        <w:rPr>
          <w:rStyle w:val="AttributeTok"/>
        </w:rPr>
        <w:t xml:space="preserve">num_epochs =</w:t>
      </w:r>
      <w:r>
        <w:rPr>
          <w:rStyle w:val="NormalTok"/>
        </w:rPr>
        <w:t xml:space="preserve"> </w:t>
      </w:r>
      <w:r>
        <w:rPr>
          <w:rStyle w:val="DecValTok"/>
        </w:rPr>
        <w:t xml:space="preserve">1500</w:t>
      </w:r>
      <w:r>
        <w:rPr>
          <w:rStyle w:val="NormalTok"/>
        </w:rPr>
        <w:t xml:space="preserve">)</w:t>
      </w:r>
      <w:r>
        <w:br/>
      </w:r>
      <w:r>
        <w:br/>
      </w:r>
      <w:r>
        <w:rPr>
          <w:rStyle w:val="CommentTok"/>
        </w:rPr>
        <w:t xml:space="preserve"># Training the model on the train set</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SourceCode"/>
      </w:pPr>
      <w:r>
        <w:rPr>
          <w:rStyle w:val="CommentTok"/>
        </w:rPr>
        <w:t xml:space="preserve"># Learning curves (train and validation loss per epoch)</w:t>
      </w:r>
      <w:r>
        <w:br/>
      </w: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(auto</w:t>
      </w:r>
      <w:r>
        <w:rPr>
          <w:rStyle w:val="SpecialCharTok"/>
        </w:rPr>
        <w:t xml:space="preserve">$</w:t>
      </w:r>
      <w:r>
        <w:rPr>
          <w:rStyle w:val="NormalTok"/>
        </w:rPr>
        <w:t xml:space="preserve">train_loss),</w:t>
      </w:r>
      <w:r>
        <w:br/>
      </w:r>
      <w:r>
        <w:rPr>
          <w:rStyle w:val="NormalTok"/>
        </w:rPr>
        <w:t xml:space="preserve">  </w:t>
      </w:r>
      <w:r>
        <w:rPr>
          <w:rStyle w:val="AttributeTok"/>
        </w:rPr>
        <w:t xml:space="preserve">train_loss =</w:t>
      </w:r>
      <w:r>
        <w:rPr>
          <w:rStyle w:val="NormalTok"/>
        </w:rPr>
        <w:t xml:space="preserve"> auto</w:t>
      </w:r>
      <w:r>
        <w:rPr>
          <w:rStyle w:val="SpecialCharTok"/>
        </w:rPr>
        <w:t xml:space="preserve">$</w:t>
      </w:r>
      <w:r>
        <w:rPr>
          <w:rStyle w:val="NormalTok"/>
        </w:rPr>
        <w:t xml:space="preserve">train_loss,</w:t>
      </w:r>
      <w:r>
        <w:br/>
      </w:r>
      <w:r>
        <w:rPr>
          <w:rStyle w:val="NormalTok"/>
        </w:rPr>
        <w:t xml:space="preserve">  </w:t>
      </w:r>
      <w:r>
        <w:rPr>
          <w:rStyle w:val="AttributeTok"/>
        </w:rPr>
        <w:t xml:space="preserve">val_loss =</w:t>
      </w:r>
      <w:r>
        <w:rPr>
          <w:rStyle w:val="NormalTok"/>
        </w:rPr>
        <w:t xml:space="preserve"> auto</w:t>
      </w:r>
      <w:r>
        <w:rPr>
          <w:rStyle w:val="SpecialCharTok"/>
        </w:rPr>
        <w:t xml:space="preserve">$</w:t>
      </w:r>
      <w:r>
        <w:rPr>
          <w:rStyle w:val="NormalTok"/>
        </w:rPr>
        <w:t xml:space="preserve">val_loss</w:t>
      </w:r>
      <w:r>
        <w:br/>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21" name="Picture"/>
            <a:graphic>
              <a:graphicData uri="http://schemas.openxmlformats.org/drawingml/2006/picture">
                <pic:pic>
                  <pic:nvPicPr>
                    <pic:cNvPr descr="/home/gpca/daltoolboxdp/examples/autoencoder/doc/autoenc_adv_e_files/figure-docx/unnamed-chunk-7-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Testing the autoencoder (encoding only)</w:t>
      </w:r>
      <w:r>
        <w:br/>
      </w:r>
      <w:r>
        <w:rPr>
          <w:rStyle w:val="CommentTok"/>
        </w:rPr>
        <w:t xml:space="preserve"># Show samples from the test set and the resulting encoding (k columns)</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2.057455 -2.674073  0.24530905</w:t>
      </w:r>
      <w:r>
        <w:br/>
      </w:r>
      <w:r>
        <w:rPr>
          <w:rStyle w:val="VerbatimChar"/>
        </w:rPr>
        <w:t xml:space="preserve">## [2,] 3.944982 -3.433338 -0.12152494</w:t>
      </w:r>
      <w:r>
        <w:br/>
      </w:r>
      <w:r>
        <w:rPr>
          <w:rStyle w:val="VerbatimChar"/>
        </w:rPr>
        <w:t xml:space="preserve">## [3,] 4.660372 -5.735925  1.34606469</w:t>
      </w:r>
      <w:r>
        <w:br/>
      </w:r>
      <w:r>
        <w:rPr>
          <w:rStyle w:val="VerbatimChar"/>
        </w:rPr>
        <w:t xml:space="preserve">## [4,] 2.617161 -2.337389 -0.06308553</w:t>
      </w:r>
      <w:r>
        <w:br/>
      </w:r>
      <w:r>
        <w:rPr>
          <w:rStyle w:val="VerbatimChar"/>
        </w:rPr>
        <w:t xml:space="preserve">## [5,] 1.853167 -2.977884 -0.58887678</w:t>
      </w:r>
      <w:r>
        <w:br/>
      </w:r>
      <w:r>
        <w:rPr>
          <w:rStyle w:val="VerbatimChar"/>
        </w:rPr>
        <w:t xml:space="preserve">## [6,] 2.945502 -3.148034  0.59757537</w:t>
      </w:r>
    </w:p>
    <w:p>
      <w:pPr>
        <w:pStyle w:val="FirstParagraph"/>
      </w:pPr>
      <w:r>
        <w:t xml:space="preserve">References</w:t>
      </w:r>
      <w:r>
        <w:t xml:space="preserve"> </w:t>
      </w:r>
      <w:r>
        <w:t xml:space="preserve">- Makhzani, A., Shlens, J., Jaitly, N., Goodfellow, I., &amp; Frey, B. (2015). Adversarial Autoencoders. arXiv:1511.05644.</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2026-03-11T02:47:15Z</dcterms:created>
  <dcterms:modified xsi:type="dcterms:W3CDTF">2026-03-11T02:47:15Z</dcterms:modified>
</cp:coreProperties>
</file>

<file path=docProps/custom.xml><?xml version="1.0" encoding="utf-8"?>
<Properties xmlns="http://schemas.openxmlformats.org/officeDocument/2006/custom-properties" xmlns:vt="http://schemas.openxmlformats.org/officeDocument/2006/docPropsVTypes"/>
</file>