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olutional-autoencoder-encode-decode"/>
    <w:p>
      <w:pPr>
        <w:pStyle w:val="Heading2"/>
      </w:pPr>
      <w:r>
        <w:t xml:space="preserve">Convolutional Autoencoder (encode-decode)</w:t>
      </w:r>
    </w:p>
    <w:p>
      <w:pPr>
        <w:pStyle w:val="FirstParagraph"/>
      </w:pPr>
      <w:r>
        <w:t xml:space="preserve">1D convolutional layers learn filters that respond to short-term structures in the window, yielding a compressed representation that the decoder expands back to the original dimensionality. Reconstruction error evaluates how well local patterns are preserved.</w:t>
      </w:r>
    </w:p>
    <w:p>
      <w:pPr>
        <w:pStyle w:val="BodyText"/>
      </w:pPr>
      <w:r>
        <w:t xml:space="preserve">This example demonstrates how to use a 1D convolutional autoencoder to encode and reconstruct windows from a time series. After reducing from p to k dimensions, the model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Reconstruction: compare input and output to verify local patterns are preserved.</w:t>
      </w:r>
      <w:r>
        <w:t xml:space="preserve"> </w:t>
      </w:r>
      <w:r>
        <w:t xml:space="preserve">- Metrics: R2 and MAPE per column help measure quality across window steps.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Convolutional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autoenc_conv_ed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of</w:t>
      </w:r>
      <w:r>
        <w:t xml:space="preserve"> </w:t>
      </w:r>
      <w:r>
        <w:rPr>
          <w:rStyle w:val="VerbatimChar"/>
        </w:rPr>
        <w:t xml:space="preserve">100L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  <w:r>
        <w:t xml:space="preserve"> </w:t>
      </w:r>
      <w:r>
        <w:t xml:space="preserve">- This example intentionally raises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200L</w:t>
      </w:r>
      <w:r>
        <w:t xml:space="preserve">, because the convolutional autoencoder was still improving noticeably at the 100-epoch default.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3_autoenc_conv_ed_files/336632d4368737cb5b95f2491adc87084a7d82f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, ,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0.7383619 0.8149059 0.8851783 0.9304306 0.9314066</w:t>
      </w:r>
      <w:r>
        <w:br/>
      </w:r>
      <w:r>
        <w:rPr>
          <w:rStyle w:val="VerbatimChar"/>
        </w:rPr>
        <w:t xml:space="preserve">## [2,] 0.8194968 0.8729424 0.9093297 0.9376467 0.9315675</w:t>
      </w:r>
      <w:r>
        <w:br/>
      </w:r>
      <w:r>
        <w:rPr>
          <w:rStyle w:val="VerbatimChar"/>
        </w:rPr>
        <w:t xml:space="preserve">## [3,] 0.8762383 0.9085105 0.9219920 0.9358311 0.9198406</w:t>
      </w:r>
      <w:r>
        <w:br/>
      </w:r>
      <w:r>
        <w:rPr>
          <w:rStyle w:val="VerbatimChar"/>
        </w:rPr>
        <w:t xml:space="preserve">## [4,] 0.9083495 0.9273849 0.9246873 0.9232200 0.8917889</w:t>
      </w:r>
      <w:r>
        <w:br/>
      </w:r>
      <w:r>
        <w:rPr>
          <w:rStyle w:val="VerbatimChar"/>
        </w:rPr>
        <w:t xml:space="preserve">## [5,] 0.9237909 0.9329665 0.9147459 0.8945585 0.8394691</w:t>
      </w:r>
      <w:r>
        <w:br/>
      </w:r>
      <w:r>
        <w:rPr>
          <w:rStyle w:val="VerbatimChar"/>
        </w:rPr>
        <w:t xml:space="preserve">## [6,] 0.9279662 0.9240776 0.8836508 0.8401271 0.7458695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0.890355358752884 MAPE: 0.0482650314865661"</w:t>
      </w:r>
      <w:r>
        <w:br/>
      </w:r>
      <w:r>
        <w:rPr>
          <w:rStyle w:val="VerbatimChar"/>
        </w:rPr>
        <w:t xml:space="preserve">## [1] "t3 R2 test: 0.93179260456707 MAPE: 0.0527551034688277"</w:t>
      </w:r>
      <w:r>
        <w:br/>
      </w:r>
      <w:r>
        <w:rPr>
          <w:rStyle w:val="VerbatimChar"/>
        </w:rPr>
        <w:t xml:space="preserve">## [1] "t2 R2 test: 0.976898990014394 MAPE: 0.0431042713125923"</w:t>
      </w:r>
      <w:r>
        <w:br/>
      </w:r>
      <w:r>
        <w:rPr>
          <w:rStyle w:val="VerbatimChar"/>
        </w:rPr>
        <w:t xml:space="preserve">## [1] "t1 R2 test: 0.976379666543865 MAPE: 0.0493535593432265"</w:t>
      </w:r>
      <w:r>
        <w:br/>
      </w:r>
      <w:r>
        <w:rPr>
          <w:rStyle w:val="VerbatimChar"/>
        </w:rPr>
        <w:t xml:space="preserve">## [1] "t0 R2 test: 0.983583628441815 MAPE: 0.049229011265592"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0.951802049664006 MAPE: 0.0485413953753609"</w:t>
      </w:r>
    </w:p>
    <w:p>
      <w:pPr>
        <w:pStyle w:val="SourceCode"/>
      </w:pPr>
      <w:r>
        <w:rPr>
          <w:rStyle w:val="CommentTok"/>
        </w:rPr>
        <w:t xml:space="preserve"># Note: beware of divisions by values near zero when computing MAPE.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Masci, J., Meier, U., Ciresan, D., &amp; Schmidhuber, J. (2011). Stacked Convolutional Auto-Encoders for Hierarchical Feature Extraction. ICANN.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2026-05-12T17:40:26Z</dcterms:created>
  <dcterms:modified xsi:type="dcterms:W3CDTF">2026-05-12T17:40:26Z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