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dversarial-autoencoder-encode-decode"/>
    <w:p>
      <w:pPr>
        <w:pStyle w:val="Heading2"/>
      </w:pPr>
      <w:r>
        <w:t xml:space="preserve">Adversarial Autoencoder (encode-decode)</w:t>
      </w:r>
    </w:p>
    <w:p>
      <w:pPr>
        <w:pStyle w:val="FirstParagraph"/>
      </w:pPr>
      <w:r>
        <w:t xml:space="preserve">This example shows how to train and use an Adversarial Autoencoder (AAE) in encode-decode mode: the model compresses windows from p to k dimensions and then reconstructs back to p, enabling evaluation of reconstruction error.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Evaluation: reconstruction quality measured, for example, via R2 and MAPE per window column.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num_epochs</w:t>
      </w:r>
      <w:r>
        <w:t xml:space="preserve">,</w:t>
      </w:r>
      <w:r>
        <w:t xml:space="preserve"> </w:t>
      </w:r>
      <w:r>
        <w:rPr>
          <w:rStyle w:val="VerbatimChar"/>
        </w:rPr>
        <w:t xml:space="preserve">batch_size</w:t>
      </w:r>
      <w:r>
        <w:t xml:space="preserve"> </w:t>
      </w:r>
      <w:r>
        <w:t xml:space="preserve">influence convergence and adversarial stability.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adversarial autoencoder (encode-decode):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autoenc_adv_ed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adv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(reconstruction)</w:t>
      </w:r>
      <w:r>
        <w:br/>
      </w:r>
      <w:r>
        <w:rPr>
          <w:rStyle w:val="CommentTok"/>
        </w:rPr>
        <w:t xml:space="preserve"># Show samples from the test set and the generated reconstruction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0.8507921 0.9039099 0.9239092 0.9209611 0.8809343</w:t>
      </w:r>
      <w:r>
        <w:br/>
      </w:r>
      <w:r>
        <w:rPr>
          <w:rStyle w:val="VerbatimChar"/>
        </w:rPr>
        <w:t xml:space="preserve">## [2,] 0.8786600 0.9282850 0.9453710 0.9435973 0.9067648</w:t>
      </w:r>
      <w:r>
        <w:br/>
      </w:r>
      <w:r>
        <w:rPr>
          <w:rStyle w:val="VerbatimChar"/>
        </w:rPr>
        <w:t xml:space="preserve">## [3,] 0.8902549 0.9377596 0.9534236 0.9520571 0.9171734</w:t>
      </w:r>
      <w:r>
        <w:br/>
      </w:r>
      <w:r>
        <w:rPr>
          <w:rStyle w:val="VerbatimChar"/>
        </w:rPr>
        <w:t xml:space="preserve">## [4,] 0.8883424 0.9362501 0.9520912 0.9506575 0.9154484</w:t>
      </w:r>
      <w:r>
        <w:br/>
      </w:r>
      <w:r>
        <w:rPr>
          <w:rStyle w:val="VerbatimChar"/>
        </w:rPr>
        <w:t xml:space="preserve">## [5,] 0.8713117 0.9221205 0.9398448 0.9377628 0.8999642</w:t>
      </w:r>
      <w:r>
        <w:br/>
      </w:r>
      <w:r>
        <w:rPr>
          <w:rStyle w:val="VerbatimChar"/>
        </w:rPr>
        <w:t xml:space="preserve">## [6,] 0.8370521 0.8911596 0.9119613 0.9082685 0.8677399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CommentTok"/>
        </w:rPr>
        <w:t xml:space="preserve"># Note: MAPE can be sensitive to values close to zero.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0.329410475905681 MAPE: 0.171711198117378"</w:t>
      </w:r>
      <w:r>
        <w:br/>
      </w:r>
      <w:r>
        <w:rPr>
          <w:rStyle w:val="VerbatimChar"/>
        </w:rPr>
        <w:t xml:space="preserve">## [1] "t3 R2 test: 0.888433587264453 MAPE: 0.0965763082784991"</w:t>
      </w:r>
      <w:r>
        <w:br/>
      </w:r>
      <w:r>
        <w:rPr>
          <w:rStyle w:val="VerbatimChar"/>
        </w:rPr>
        <w:t xml:space="preserve">## [1] "t2 R2 test: 0.962239409028403 MAPE: 0.0417884155734142"</w:t>
      </w:r>
      <w:r>
        <w:br/>
      </w:r>
      <w:r>
        <w:rPr>
          <w:rStyle w:val="VerbatimChar"/>
        </w:rPr>
        <w:t xml:space="preserve">## [1] "t1 R2 test: 0.913722766435438 MAPE: 0.128069365091379"</w:t>
      </w:r>
      <w:r>
        <w:br/>
      </w:r>
      <w:r>
        <w:rPr>
          <w:rStyle w:val="VerbatimChar"/>
        </w:rPr>
        <w:t xml:space="preserve">## [1] "t0 R2 test: 0.852409696057145 MAPE: 0.313283301876618"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0.789243186938224 MAPE: 0.150285717787458"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2025-10-28T16:59:54Z</dcterms:created>
  <dcterms:modified xsi:type="dcterms:W3CDTF">2025-10-28T16:59:54Z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