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-decode"/>
    <w:p>
      <w:pPr>
        <w:pStyle w:val="Heading2"/>
      </w:pPr>
      <w:r>
        <w:t xml:space="preserve">Adversarial Autoencoder (encode-decode)</w:t>
      </w:r>
    </w:p>
    <w:p>
      <w:pPr>
        <w:pStyle w:val="FirstParagraph"/>
      </w:pPr>
      <w:r>
        <w:t xml:space="preserve">This example shows how to train and use an Adversarial Autoencoder (AAE) in encode-decode mode: the model compresses windows from p to k dimensions and then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Evaluation: reconstruction quality measured, for example, via R2 and MAPE per window column.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 </w:t>
      </w:r>
      <w:r>
        <w:t xml:space="preserve">influence convergence and adversarial stability.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ad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generated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0.8629304 0.9143084 0.9388518 0.9400185 0.8969789</w:t>
      </w:r>
      <w:r>
        <w:br/>
      </w:r>
      <w:r>
        <w:rPr>
          <w:rStyle w:val="VerbatimChar"/>
        </w:rPr>
        <w:t xml:space="preserve">## [2,] 0.8888980 0.9357569 0.9567598 0.9583101 0.9199674</w:t>
      </w:r>
      <w:r>
        <w:br/>
      </w:r>
      <w:r>
        <w:rPr>
          <w:rStyle w:val="VerbatimChar"/>
        </w:rPr>
        <w:t xml:space="preserve">## [3,] 0.8998106 0.9442006 0.9634815 0.9650796 0.9293254</w:t>
      </w:r>
      <w:r>
        <w:br/>
      </w:r>
      <w:r>
        <w:rPr>
          <w:rStyle w:val="VerbatimChar"/>
        </w:rPr>
        <w:t xml:space="preserve">## [4,] 0.8978259 0.9426777 0.9622794 0.9638738 0.9276343</w:t>
      </w:r>
      <w:r>
        <w:br/>
      </w:r>
      <w:r>
        <w:rPr>
          <w:rStyle w:val="VerbatimChar"/>
        </w:rPr>
        <w:t xml:space="preserve">## [5,] 0.8824919 0.9305955 0.9525326 0.9540235 0.9143842</w:t>
      </w:r>
      <w:r>
        <w:br/>
      </w:r>
      <w:r>
        <w:rPr>
          <w:rStyle w:val="VerbatimChar"/>
        </w:rPr>
        <w:t xml:space="preserve">## [6,] 0.8503163 0.9032142 0.9290460 0.9299912 0.8854505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CommentTok"/>
        </w:rPr>
        <w:t xml:space="preserve"># Note: MAPE can be sensitive to values close to zero.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0.331546072290595 MAPE: 0.16355444140852"</w:t>
      </w:r>
      <w:r>
        <w:br/>
      </w:r>
      <w:r>
        <w:rPr>
          <w:rStyle w:val="VerbatimChar"/>
        </w:rPr>
        <w:t xml:space="preserve">## [1] "t3 R2 test: 0.888001288241088 MAPE: 0.085777269320734"</w:t>
      </w:r>
      <w:r>
        <w:br/>
      </w:r>
      <w:r>
        <w:rPr>
          <w:rStyle w:val="VerbatimChar"/>
        </w:rPr>
        <w:t xml:space="preserve">## [1] "t2 R2 test: 0.952541299610134 MAPE: 0.0467442559604269"</w:t>
      </w:r>
      <w:r>
        <w:br/>
      </w:r>
      <w:r>
        <w:rPr>
          <w:rStyle w:val="VerbatimChar"/>
        </w:rPr>
        <w:t xml:space="preserve">## [1] "t1 R2 test: 0.896885105753856 MAPE: 0.143907523454153"</w:t>
      </w:r>
      <w:r>
        <w:br/>
      </w:r>
      <w:r>
        <w:rPr>
          <w:rStyle w:val="VerbatimChar"/>
        </w:rPr>
        <w:t xml:space="preserve">## [1] "t0 R2 test: 0.842936732699527 MAPE: 0.330435877502546"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0.78238209971904 MAPE: 0.154083873529276"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2025-10-29T14:00:45Z</dcterms:created>
  <dcterms:modified xsi:type="dcterms:W3CDTF">2025-10-29T14:00:45Z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