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enoising-autoencoder-encode-decode"/>
    <w:p>
      <w:pPr>
        <w:pStyle w:val="Heading2"/>
      </w:pPr>
      <w:r>
        <w:t xml:space="preserve">Denoising Autoencoder (encode-decode)</w:t>
      </w:r>
    </w:p>
    <w:p>
      <w:pPr>
        <w:pStyle w:val="FirstParagraph"/>
      </w:pPr>
      <w:r>
        <w:t xml:space="preserve">This example demonstrates how to use a denoising autoencoder to encode and reconstruct time-series windows, enabling evaluation of reconstruction quality under noise.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Noise is applied to the input during training; at inference, the reconstruction tends to be smoother.</w:t>
      </w:r>
      <w:r>
        <w:t xml:space="preserve"> </w:t>
      </w:r>
      <w:r>
        <w:t xml:space="preserve">- Per-column metrics (R2 and MAPE) help assess robustness per step.</w:t>
      </w:r>
    </w:p>
    <w:p>
      <w:pPr>
        <w:pStyle w:val="SourceCode"/>
      </w:pPr>
      <w:r>
        <w:rPr>
          <w:rStyle w:val="CommentTok"/>
        </w:rPr>
        <w:t xml:space="preserve"># Denoising Autoencoder transformation (encode-decode)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However, from the $k$ dimensions the data is returned back to $p$ dimensions. The higher the autoencoder quality, the more similar the output is to the input.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(reduce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autoenc_denoise_ed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denoise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</w:t>
      </w:r>
      <w:r>
        <w:br/>
      </w:r>
      <w:r>
        <w:rPr>
          <w:rStyle w:val="CommentTok"/>
        </w:rPr>
        <w:t xml:space="preserve"># Show test samples and display reconstruction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0.6881256 0.8665143 0.9222786 0.9499230 1.0025351</w:t>
      </w:r>
      <w:r>
        <w:br/>
      </w:r>
      <w:r>
        <w:rPr>
          <w:rStyle w:val="VerbatimChar"/>
        </w:rPr>
        <w:t xml:space="preserve">## [2,] 0.7925996 0.9427204 0.9853994 0.9748598 1.0064603</w:t>
      </w:r>
      <w:r>
        <w:br/>
      </w:r>
      <w:r>
        <w:rPr>
          <w:rStyle w:val="VerbatimChar"/>
        </w:rPr>
        <w:t xml:space="preserve">## [3,] 0.8770063 0.9952406 1.0177875 0.9648633 0.9738272</w:t>
      </w:r>
      <w:r>
        <w:br/>
      </w:r>
      <w:r>
        <w:rPr>
          <w:rStyle w:val="VerbatimChar"/>
        </w:rPr>
        <w:t xml:space="preserve">## [4,] 0.9368841 1.0204139 1.0194329 0.9245736 0.9107714</w:t>
      </w:r>
      <w:r>
        <w:br/>
      </w:r>
      <w:r>
        <w:rPr>
          <w:rStyle w:val="VerbatimChar"/>
        </w:rPr>
        <w:t xml:space="preserve">## [5,] 0.9694658 1.0176926 0.9926103 0.8574542 0.8251529</w:t>
      </w:r>
      <w:r>
        <w:br/>
      </w:r>
      <w:r>
        <w:rPr>
          <w:rStyle w:val="VerbatimChar"/>
        </w:rPr>
        <w:t xml:space="preserve">## [6,] 0.9684474 0.9834170 0.9362400 0.7690753 0.7212979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0.996494020506555 MAPE: 0.0348418708376837"</w:t>
      </w:r>
      <w:r>
        <w:br/>
      </w:r>
      <w:r>
        <w:rPr>
          <w:rStyle w:val="VerbatimChar"/>
        </w:rPr>
        <w:t xml:space="preserve">## [1] "t3 R2 test: 0.997540822976363 MAPE: 0.0240789749217991"</w:t>
      </w:r>
      <w:r>
        <w:br/>
      </w:r>
      <w:r>
        <w:rPr>
          <w:rStyle w:val="VerbatimChar"/>
        </w:rPr>
        <w:t xml:space="preserve">## [1] "t2 R2 test: 0.996878490640627 MAPE: 0.0283971243930995"</w:t>
      </w:r>
      <w:r>
        <w:br/>
      </w:r>
      <w:r>
        <w:rPr>
          <w:rStyle w:val="VerbatimChar"/>
        </w:rPr>
        <w:t xml:space="preserve">## [1] "t1 R2 test: 0.998929937851206 MAPE: 0.047523209782301"</w:t>
      </w:r>
      <w:r>
        <w:br/>
      </w:r>
      <w:r>
        <w:rPr>
          <w:rStyle w:val="VerbatimChar"/>
        </w:rPr>
        <w:t xml:space="preserve">## [1] "t0 R2 test: 0.999350014029202 MAPE: 0.0211827774865428"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0.997838657200791 MAPE: 0.0312047914842852"</w:t>
      </w:r>
    </w:p>
    <w:p>
      <w:pPr>
        <w:pStyle w:val="SourceCode"/>
      </w:pPr>
      <w:r>
        <w:rPr>
          <w:rStyle w:val="CommentTok"/>
        </w:rPr>
        <w:t xml:space="preserve"># Note: the noise level impacts reconstruction capacity.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2025-10-28T17:00:16Z</dcterms:created>
  <dcterms:modified xsi:type="dcterms:W3CDTF">2025-10-28T17:00:16Z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