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balance-subsampling"/>
    <w:p>
      <w:pPr>
        <w:pStyle w:val="Heading2"/>
      </w:pPr>
      <w:r>
        <w:t xml:space="preserve">Class Balance: Subsampling</w:t>
      </w:r>
    </w:p>
    <w:p>
      <w:pPr>
        <w:pStyle w:val="FirstParagraph"/>
      </w:pPr>
      <w:r>
        <w:t xml:space="preserve">This example shows how to handle class imbalance by applying subsampling (reduce the majority class) on an imbalanced subset of the Iris dataset.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 and creation of artificial imbalance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mod_iris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  </w:t>
      </w:r>
      <w:r>
        <w:rPr>
          <w:rStyle w:val="CommentTok"/>
        </w:rPr>
        <w:t xml:space="preserve"># original distribution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21         11</w:t>
      </w:r>
    </w:p>
    <w:p>
      <w:pPr>
        <w:pStyle w:val="SourceCode"/>
      </w:pPr>
      <w:r>
        <w:rPr>
          <w:rStyle w:val="CommentTok"/>
        </w:rPr>
        <w:t xml:space="preserve"># Subsampling - reduce the majority class to balance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bal_subsampling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(bal, mod_iris)</w:t>
      </w:r>
      <w:r>
        <w:br/>
      </w:r>
      <w:r>
        <w:rPr>
          <w:rStyle w:val="NormalTok"/>
        </w:rPr>
        <w:t xml:space="preserve">adjust_iris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(bal, mod_iris)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(adjust_iris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</w:t>
      </w:r>
      <w:r>
        <w:rPr>
          <w:rStyle w:val="CommentTok"/>
        </w:rPr>
        <w:t xml:space="preserve"># distribution after subsampling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11         11         11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2025-10-28T21:24:02Z</dcterms:created>
  <dcterms:modified xsi:type="dcterms:W3CDTF">2025-10-28T21:24:02Z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