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me-series-encoding-encode"/>
    <w:p>
      <w:pPr>
        <w:pStyle w:val="Heading2"/>
      </w:pPr>
      <w:r>
        <w:t xml:space="preserve">Time Series Encoding (encode)</w:t>
      </w:r>
    </w:p>
    <w:p>
      <w:pPr>
        <w:pStyle w:val="FirstParagraph"/>
      </w:pPr>
      <w:r>
        <w:t xml:space="preserve">This example shows how to transform a time series into fixed-size windows and train an autoencoder to learn a compact latent representation (p -&gt; k) of these windows.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ggplot2</w:t>
      </w:r>
      <w:r>
        <w:t xml:space="preserve"> </w:t>
      </w:r>
      <w:r>
        <w:t xml:space="preserve">- Python with PyTorch accessible via reticulate (the backend is loaded by internal functions)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</w:p>
    <w:bookmarkEnd w:id="20"/>
    <w:bookmarkStart w:id="24" w:name="series-for-study"/>
    <w:p>
      <w:pPr>
        <w:pStyle w:val="Heading2"/>
      </w:pPr>
      <w:r>
        <w:t xml:space="preserve">Series for study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inject a synthetic outlier for illustration in the plot</w:t>
      </w:r>
    </w:p>
    <w:p>
      <w:pPr>
        <w:pStyle w:val="SourceCode"/>
      </w:pP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   </w:t>
      </w:r>
      <w:r>
        <w:rPr>
          <w:rStyle w:val="CommentTok"/>
        </w:rPr>
        <w:t xml:space="preserve"># convert the series into windows with p columns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             </w:t>
      </w:r>
      <w:r>
        <w:rPr>
          <w:rStyle w:val="CommentTok"/>
        </w:rPr>
        <w:t xml:space="preserve"># view the first 3 windows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series plot with the outlier peak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home/gpca/daltoolboxdp/examples-word/timeseries/ts_encode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data-sampling"/>
    <w:p>
      <w:pPr>
        <w:pStyle w:val="Heading2"/>
      </w:pPr>
      <w:r>
        <w:t xml:space="preserve">Data sampling</w:t>
      </w:r>
    </w:p>
    <w:p>
      <w:pPr>
        <w:pStyle w:val="SourceCode"/>
      </w:pP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hold out the last 5 windows for test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bookmarkEnd w:id="25"/>
    <w:bookmarkStart w:id="26" w:name="train-the-model"/>
    <w:p>
      <w:pPr>
        <w:pStyle w:val="Heading2"/>
      </w:pPr>
      <w:r>
        <w:t xml:space="preserve">Train the model</w:t>
      </w:r>
    </w:p>
    <w:p>
      <w:pPr>
        <w:pStyle w:val="SourceCode"/>
      </w:pP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    </w:t>
      </w:r>
      <w:r>
        <w:rPr>
          <w:rStyle w:val="CommentTok"/>
        </w:rPr>
        <w:t xml:space="preserve"># reduce from 5 -&gt; 3 dimensions (p -&gt; k)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bookmarkEnd w:id="26"/>
    <w:bookmarkStart w:id="27" w:name="encoding-evaluation-train"/>
    <w:p>
      <w:pPr>
        <w:pStyle w:val="Heading2"/>
      </w:pPr>
      <w:r>
        <w:t xml:space="preserve">Encoding evaluation (train)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(train))                    </w:t>
      </w:r>
      <w:r>
        <w:rPr>
          <w:rStyle w:val="CommentTok"/>
        </w:rPr>
        <w:t xml:space="preserve"># original windows (p columns)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0.0000000 0.2474040 0.4794255 0.6816388 0.8414710</w:t>
      </w:r>
      <w:r>
        <w:br/>
      </w:r>
      <w:r>
        <w:rPr>
          <w:rStyle w:val="VerbatimChar"/>
        </w:rPr>
        <w:t xml:space="preserve">## 2 0.2474040 0.4794255 0.6816388 0.8414710 0.9489846</w:t>
      </w:r>
      <w:r>
        <w:br/>
      </w:r>
      <w:r>
        <w:rPr>
          <w:rStyle w:val="VerbatimChar"/>
        </w:rPr>
        <w:t xml:space="preserve">## 3 0.4794255 0.6816388 0.8414710 0.9489846 0.9974950</w:t>
      </w:r>
      <w:r>
        <w:br/>
      </w:r>
      <w:r>
        <w:rPr>
          <w:rStyle w:val="VerbatimChar"/>
        </w:rPr>
        <w:t xml:space="preserve">## 4 0.6816388 0.8414710 0.9489846 0.9974950 0.9839859</w:t>
      </w:r>
      <w:r>
        <w:br/>
      </w:r>
      <w:r>
        <w:rPr>
          <w:rStyle w:val="VerbatimChar"/>
        </w:rPr>
        <w:t xml:space="preserve">## 5 0.8414710 0.9489846 0.9974950 0.9839859 0.9092974</w:t>
      </w:r>
      <w:r>
        <w:br/>
      </w:r>
      <w:r>
        <w:rPr>
          <w:rStyle w:val="VerbatimChar"/>
        </w:rPr>
        <w:t xml:space="preserve">## 6 0.9489846 0.9974950 0.9839859 0.9092974 0.7780732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train)      </w:t>
      </w:r>
      <w:r>
        <w:rPr>
          <w:rStyle w:val="CommentTok"/>
        </w:rPr>
        <w:t xml:space="preserve"># encodings (k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  [,1]       [,2]       [,3]</w:t>
      </w:r>
      <w:r>
        <w:br/>
      </w:r>
      <w:r>
        <w:rPr>
          <w:rStyle w:val="VerbatimChar"/>
        </w:rPr>
        <w:t xml:space="preserve">## [1,] -0.05195337 -0.2077751 -0.7935887</w:t>
      </w:r>
      <w:r>
        <w:br/>
      </w:r>
      <w:r>
        <w:rPr>
          <w:rStyle w:val="VerbatimChar"/>
        </w:rPr>
        <w:t xml:space="preserve">## [2,]  0.14650320 -0.4408252 -0.9251222</w:t>
      </w:r>
      <w:r>
        <w:br/>
      </w:r>
      <w:r>
        <w:rPr>
          <w:rStyle w:val="VerbatimChar"/>
        </w:rPr>
        <w:t xml:space="preserve">## [3,]  0.34201825 -0.6656633 -0.9977869</w:t>
      </w:r>
      <w:r>
        <w:br/>
      </w:r>
      <w:r>
        <w:rPr>
          <w:rStyle w:val="VerbatimChar"/>
        </w:rPr>
        <w:t xml:space="preserve">## [4,]  0.50701660 -0.8640385 -0.9966494</w:t>
      </w:r>
      <w:r>
        <w:br/>
      </w:r>
      <w:r>
        <w:rPr>
          <w:rStyle w:val="VerbatimChar"/>
        </w:rPr>
        <w:t xml:space="preserve">## [5,]  0.62439787 -1.0200856 -0.9276072</w:t>
      </w:r>
      <w:r>
        <w:br/>
      </w:r>
      <w:r>
        <w:rPr>
          <w:rStyle w:val="VerbatimChar"/>
        </w:rPr>
        <w:t xml:space="preserve">## [6,]  0.67961514 -1.1192963 -0.7980617</w:t>
      </w:r>
    </w:p>
    <w:bookmarkEnd w:id="27"/>
    <w:bookmarkStart w:id="28" w:name="encoding-of-the-test-set"/>
    <w:p>
      <w:pPr>
        <w:pStyle w:val="Heading2"/>
      </w:pPr>
      <w:r>
        <w:t xml:space="preserve">Encoding of the test set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 t2         t1         t0</w:t>
      </w:r>
      <w:r>
        <w:br/>
      </w:r>
      <w:r>
        <w:rPr>
          <w:rStyle w:val="VerbatimChar"/>
        </w:rPr>
        <w:t xml:space="preserve">## 1 0.9893582 0.9226042  0.7984871  0.6247240  0.4121185</w:t>
      </w:r>
      <w:r>
        <w:br/>
      </w:r>
      <w:r>
        <w:rPr>
          <w:rStyle w:val="VerbatimChar"/>
        </w:rPr>
        <w:t xml:space="preserve">## 2 0.9226042 0.7984871  0.6247240  0.4121185  0.1738895</w:t>
      </w:r>
      <w:r>
        <w:br/>
      </w:r>
      <w:r>
        <w:rPr>
          <w:rStyle w:val="VerbatimChar"/>
        </w:rPr>
        <w:t xml:space="preserve">## 3 0.7984871 0.6247240  0.4121185  0.1738895 -2.7054403</w:t>
      </w:r>
      <w:r>
        <w:br/>
      </w:r>
      <w:r>
        <w:rPr>
          <w:rStyle w:val="VerbatimChar"/>
        </w:rPr>
        <w:t xml:space="preserve">## 4 0.6247240 0.4121185  0.1738895 -2.7054403 -0.3195192</w:t>
      </w:r>
      <w:r>
        <w:br/>
      </w:r>
      <w:r>
        <w:rPr>
          <w:rStyle w:val="VerbatimChar"/>
        </w:rPr>
        <w:t xml:space="preserve">## 5 0.4121185 0.1738895 -2.7054403 -0.3195192 -0.5440211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  [,1]        [,2]       [,3]</w:t>
      </w:r>
      <w:r>
        <w:br/>
      </w:r>
      <w:r>
        <w:rPr>
          <w:rStyle w:val="VerbatimChar"/>
        </w:rPr>
        <w:t xml:space="preserve">## [1,]  0.61565745 -1.13262951 -0.4319700</w:t>
      </w:r>
      <w:r>
        <w:br/>
      </w:r>
      <w:r>
        <w:rPr>
          <w:rStyle w:val="VerbatimChar"/>
        </w:rPr>
        <w:t xml:space="preserve">## [2,]  0.50173873 -1.06238270 -0.1845812</w:t>
      </w:r>
      <w:r>
        <w:br/>
      </w:r>
      <w:r>
        <w:rPr>
          <w:rStyle w:val="VerbatimChar"/>
        </w:rPr>
        <w:t xml:space="preserve">## [3,]  0.02738531 -1.98244941  1.7437426</w:t>
      </w:r>
      <w:r>
        <w:br/>
      </w:r>
      <w:r>
        <w:rPr>
          <w:rStyle w:val="VerbatimChar"/>
        </w:rPr>
        <w:t xml:space="preserve">## [4,] -0.82550502  0.05612845  1.6775781</w:t>
      </w:r>
      <w:r>
        <w:br/>
      </w:r>
      <w:r>
        <w:rPr>
          <w:rStyle w:val="VerbatimChar"/>
        </w:rPr>
        <w:t xml:space="preserve">## [5,] -0.81720978 -0.30351767  1.3268173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2025-10-28T17:01:25Z</dcterms:created>
  <dcterms:modified xsi:type="dcterms:W3CDTF">2025-10-28T17:01:25Z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