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ulti-layer-perceptron-mlp-classifier"/>
    <w:p>
      <w:pPr>
        <w:pStyle w:val="Heading2"/>
      </w:pPr>
      <w:r>
        <w:t xml:space="preserve">Multi-Layer Perceptron (MLP) Classifier</w:t>
      </w:r>
    </w:p>
    <w:p>
      <w:pPr>
        <w:pStyle w:val="FirstParagraph"/>
      </w:pPr>
      <w:r>
        <w:t xml:space="preserve">A Multi-Layer Perceptron is a feed-forward neural network with one or more hidden layers. Neurons apply an affine transformation followed by a nonlinearity. The network is trained to minimize a loss via backpropagation and gradient-based optimization, enabling nonlinear decision boundaries.</w:t>
      </w:r>
    </w:p>
    <w:p>
      <w:pPr>
        <w:pStyle w:val="BodyText"/>
      </w:pPr>
      <w:r>
        <w:t xml:space="preserve">This example uses MLP (scikit-learn via reticulate) to classify the Iris dataset. Workflow: split train/test, train, predict class scores, and evaluate.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 packages: daltoolbox, daltoolboxdp</w:t>
      </w:r>
      <w:r>
        <w:t xml:space="preserve"> </w:t>
      </w:r>
      <w:r>
        <w:t xml:space="preserve">- Python accessible via reticulate (scikit-learn installed)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"https://raw.githubusercontent.com/cefet-rj-dal/daltoolboxdp/main/examples/seed.R"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(if needed)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Loading Iris dataset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</w:p>
    <w:p>
      <w:pPr>
        <w:pStyle w:val="SourceCode"/>
      </w:pPr>
      <w:r>
        <w:rPr>
          <w:rStyle w:val="CommentTok"/>
        </w:rPr>
        <w:t xml:space="preserve"># Training and evaluation with MLP</w:t>
      </w:r>
      <w:r>
        <w:br/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br/>
      </w:r>
      <w:r>
        <w:rPr>
          <w:rStyle w:val="CommentTok"/>
        </w:rPr>
        <w:t xml:space="preserve"># Numeric encoding of the target for scikit-learn</w:t>
      </w:r>
      <w:r>
        <w:br/>
      </w:r>
      <w:r>
        <w:rPr>
          <w:rStyle w:val="NormalTok"/>
        </w:rPr>
        <w:t xml:space="preserve">iris_train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species_encoded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(iris_train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iris_train_label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iris_train[,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(iris_train)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skcla_mlp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"species_encoded"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max_iter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increase max_iter for convergence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iris_train_label)</w:t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iris_train_label)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(train_prediction)</w:t>
      </w:r>
    </w:p>
    <w:p>
      <w:pPr>
        <w:pStyle w:val="SourceCode"/>
      </w:pPr>
      <w:r>
        <w:rPr>
          <w:rStyle w:val="VerbatimChar"/>
        </w:rPr>
        <w:t xml:space="preserve">##         setosa   versicolor    virginica</w:t>
      </w:r>
      <w:r>
        <w:br/>
      </w:r>
      <w:r>
        <w:rPr>
          <w:rStyle w:val="VerbatimChar"/>
        </w:rPr>
        <w:t xml:space="preserve">## 1 2.664553e-03 0.9966572999 6.781475e-04</w:t>
      </w:r>
      <w:r>
        <w:br/>
      </w:r>
      <w:r>
        <w:rPr>
          <w:rStyle w:val="VerbatimChar"/>
        </w:rPr>
        <w:t xml:space="preserve">## 2 1.207529e-07 0.0017677301 9.982321e-01</w:t>
      </w:r>
      <w:r>
        <w:br/>
      </w:r>
      <w:r>
        <w:rPr>
          <w:rStyle w:val="VerbatimChar"/>
        </w:rPr>
        <w:t xml:space="preserve">## 3 9.987958e-01 0.0012042335 1.206694e-13</w:t>
      </w:r>
      <w:r>
        <w:br/>
      </w:r>
      <w:r>
        <w:rPr>
          <w:rStyle w:val="VerbatimChar"/>
        </w:rPr>
        <w:t xml:space="preserve">## 4 9.991387e-01 0.0008613225 6.899299e-14</w:t>
      </w:r>
      <w:r>
        <w:br/>
      </w:r>
      <w:r>
        <w:rPr>
          <w:rStyle w:val="VerbatimChar"/>
        </w:rPr>
        <w:t xml:space="preserve">## 5 7.127878e-04 0.9983984188 8.887933e-04</w:t>
      </w:r>
      <w:r>
        <w:br/>
      </w:r>
      <w:r>
        <w:rPr>
          <w:rStyle w:val="VerbatimChar"/>
        </w:rPr>
        <w:t xml:space="preserve">## 6 1.121794e-03 0.8636579654 1.352202e-01</w:t>
      </w:r>
    </w:p>
    <w:p>
      <w:pPr>
        <w:pStyle w:val="SourceCode"/>
      </w:pP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0.975 39 81  0  0         1      1           1           1  1</w:t>
      </w:r>
    </w:p>
    <w:p>
      <w:pPr>
        <w:pStyle w:val="SourceCode"/>
      </w:pPr>
      <w:r>
        <w:rPr>
          <w:rStyle w:val="NormalTok"/>
        </w:rPr>
        <w:t xml:space="preserve">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species_encoded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iris_test_label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iris_test[,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(iris_test)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iris_test_label)</w:t>
      </w:r>
      <w:r>
        <w:br/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    1 11 19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Rumelhart, D. E., Hinton, G. E., &amp; Williams, R. J. (1986). Learning representations by back-propagating errors. Nature, 323, 533–536.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2026-07-07T20:06:30Z</dcterms:created>
  <dcterms:modified xsi:type="dcterms:W3CDTF">2026-07-07T20:06:30Z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