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k-nearest-neighbors-knn-classifier"/>
    <w:p>
      <w:pPr>
        <w:pStyle w:val="Heading2"/>
      </w:pPr>
      <w:r>
        <w:t xml:space="preserve">K-Nearest Neighbors (KNN) Classifier</w:t>
      </w:r>
    </w:p>
    <w:p>
      <w:pPr>
        <w:pStyle w:val="FirstParagraph"/>
      </w:pPr>
      <w:r>
        <w:t xml:space="preserve">k-Nearest Neighbors is an instance-based classifier that assigns a class based on the majority label among the k closest training examples under a chosen distance metric. It is non-parametric and relies on local neighborhoods to infer class membership.</w:t>
      </w:r>
    </w:p>
    <w:p>
      <w:pPr>
        <w:pStyle w:val="BodyText"/>
      </w:pPr>
      <w:r>
        <w:t xml:space="preserve">This example uses KNN (scikit-learn via reticulate) to classify the Iris dataset. Workflow: split train/test, train, predict, and evaluate.</w:t>
      </w:r>
    </w:p>
    <w:p>
      <w:pPr>
        <w:pStyle w:val="BodyText"/>
      </w:pPr>
      <w:r>
        <w:t xml:space="preserve">Prerequisites</w:t>
      </w:r>
      <w:r>
        <w:t xml:space="preserve"> </w:t>
      </w:r>
      <w:r>
        <w:t xml:space="preserve">- R packages: daltoolbox, daltoolboxdp</w:t>
      </w:r>
      <w:r>
        <w:t xml:space="preserve"> </w:t>
      </w:r>
      <w:r>
        <w:t xml:space="preserve">- Python accessible via reticulate (scikit-learn installed)</w:t>
      </w:r>
    </w:p>
    <w:p>
      <w:pPr>
        <w:pStyle w:val="SourceCode"/>
      </w:pPr>
      <w:r>
        <w:rPr>
          <w:rStyle w:val="CommentTok"/>
        </w:rPr>
        <w:t xml:space="preserve"># Installation (if needed)</w:t>
      </w:r>
      <w:r>
        <w:br/>
      </w:r>
      <w:r>
        <w:rPr>
          <w:rStyle w:val="CommentTok"/>
        </w:rPr>
        <w:t xml:space="preserve">#install.packages("daltoolboxdp")</w:t>
      </w:r>
    </w:p>
    <w:p>
      <w:pPr>
        <w:pStyle w:val="SourceCode"/>
      </w:pPr>
      <w:r>
        <w:rPr>
          <w:rStyle w:val="CommentTok"/>
        </w:rPr>
        <w:t xml:space="preserve"># Loading packages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(daltoolboxdp)</w:t>
      </w:r>
    </w:p>
    <w:p>
      <w:pPr>
        <w:pStyle w:val="SourceCode"/>
      </w:pPr>
      <w:r>
        <w:rPr>
          <w:rStyle w:val="CommentTok"/>
        </w:rPr>
        <w:t xml:space="preserve"># Loading Iris dataset</w:t>
      </w:r>
      <w:r>
        <w:br/>
      </w:r>
      <w:r>
        <w:rPr>
          <w:rStyle w:val="NormalTok"/>
        </w:rPr>
        <w:t xml:space="preserve">iris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datasets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iris</w:t>
      </w:r>
    </w:p>
    <w:p>
      <w:pPr>
        <w:pStyle w:val="SourceCode"/>
      </w:pPr>
      <w:r>
        <w:rPr>
          <w:rStyle w:val="CommentTok"/>
        </w:rPr>
        <w:t xml:space="preserve"># Training and evaluation with KNN</w:t>
      </w:r>
      <w:r>
        <w:br/>
      </w:r>
      <w:r>
        <w:br/>
      </w:r>
      <w:r>
        <w:rPr>
          <w:rStyle w:val="NormalTok"/>
        </w:rPr>
        <w:t xml:space="preserve">slevels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levels</w:t>
      </w:r>
      <w:r>
        <w:rPr>
          <w:rStyle w:val="NormalTok"/>
        </w:rPr>
        <w:t xml:space="preserve">(iris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sample_random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train_test</w:t>
      </w:r>
      <w:r>
        <w:rPr>
          <w:rStyle w:val="NormalTok"/>
        </w:rPr>
        <w:t xml:space="preserve">(sr, iris)</w:t>
      </w:r>
      <w:r>
        <w:br/>
      </w:r>
      <w:r>
        <w:rPr>
          <w:rStyle w:val="NormalTok"/>
        </w:rPr>
        <w:t xml:space="preserve">iris_train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</w:t>
      </w:r>
      <w:r>
        <w:br/>
      </w:r>
      <w:r>
        <w:rPr>
          <w:rStyle w:val="NormalTok"/>
        </w:rPr>
        <w:t xml:space="preserve">iris_test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</w:t>
      </w:r>
      <w:r>
        <w:br/>
      </w:r>
      <w:r>
        <w:br/>
      </w:r>
      <w:r>
        <w:rPr>
          <w:rStyle w:val="CommentTok"/>
        </w:rPr>
        <w:t xml:space="preserve"># Numeric encoding of the target for scikit-learn</w:t>
      </w:r>
      <w:r>
        <w:br/>
      </w:r>
      <w:r>
        <w:rPr>
          <w:rStyle w:val="NormalTok"/>
        </w:rPr>
        <w:t xml:space="preserve">iris_train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species_encoded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(iris_train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Species))</w:t>
      </w:r>
      <w:r>
        <w:br/>
      </w:r>
      <w:r>
        <w:rPr>
          <w:rStyle w:val="NormalTok"/>
        </w:rPr>
        <w:t xml:space="preserve">iris_train_label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iris_train[,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(iris_train)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skcla_knn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"species_encoded"</w:t>
      </w:r>
      <w:r>
        <w:rPr>
          <w:rStyle w:val="NormalTok"/>
        </w:rPr>
        <w:t xml:space="preserve">, slevels, </w:t>
      </w:r>
      <w:r>
        <w:rPr>
          <w:rStyle w:val="AttributeTok"/>
        </w:rPr>
        <w:t xml:space="preserve">n_neighbors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(model, iris_train_label)</w:t>
      </w:r>
      <w:r>
        <w:br/>
      </w:r>
      <w:r>
        <w:rPr>
          <w:rStyle w:val="NormalTok"/>
        </w:rPr>
        <w:t xml:space="preserve">train_prediction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iris_train_label)</w:t>
      </w:r>
      <w:r>
        <w:br/>
      </w:r>
      <w:r>
        <w:br/>
      </w:r>
      <w:r>
        <w:rPr>
          <w:rStyle w:val="NormalTok"/>
        </w:rPr>
        <w:t xml:space="preserve">iris_train_predictand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adjust_class_label</w:t>
      </w:r>
      <w:r>
        <w:rPr>
          <w:rStyle w:val="NormalTok"/>
        </w:rPr>
        <w:t xml:space="preserve">(iris_train[,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train_eval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iris_train_predictand, train_prediction)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(train_eval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metrics)</w:t>
      </w:r>
    </w:p>
    <w:p>
      <w:pPr>
        <w:pStyle w:val="SourceCode"/>
      </w:pPr>
      <w:r>
        <w:rPr>
          <w:rStyle w:val="VerbatimChar"/>
        </w:rPr>
        <w:t xml:space="preserve">##   accuracy TP TN FP FN precision recall sensitivity specificity f1</w:t>
      </w:r>
      <w:r>
        <w:br/>
      </w:r>
      <w:r>
        <w:rPr>
          <w:rStyle w:val="VerbatimChar"/>
        </w:rPr>
        <w:t xml:space="preserve">## 1        1 39 81  0  0         1      1           1           1  1</w:t>
      </w:r>
    </w:p>
    <w:p>
      <w:pPr>
        <w:pStyle w:val="SourceCode"/>
      </w:pPr>
      <w:r>
        <w:rPr>
          <w:rStyle w:val="NormalTok"/>
        </w:rPr>
        <w:t xml:space="preserve">iris_test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species_encoded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(iris_test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Species))</w:t>
      </w:r>
      <w:r>
        <w:br/>
      </w:r>
      <w:r>
        <w:rPr>
          <w:rStyle w:val="NormalTok"/>
        </w:rPr>
        <w:t xml:space="preserve">iris_test_label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iris_test[,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(iris_test)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test_prediction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iris_test_label)</w:t>
      </w:r>
      <w:r>
        <w:br/>
      </w:r>
      <w:r>
        <w:br/>
      </w:r>
      <w:r>
        <w:rPr>
          <w:rStyle w:val="NormalTok"/>
        </w:rPr>
        <w:t xml:space="preserve">iris_test_predictand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adjust_class_label</w:t>
      </w:r>
      <w:r>
        <w:rPr>
          <w:rStyle w:val="NormalTok"/>
        </w:rPr>
        <w:t xml:space="preserve">(iris_test[,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test_eval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iris_test_predictand, test_prediction)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(test_eval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metrics)</w:t>
      </w:r>
    </w:p>
    <w:p>
      <w:pPr>
        <w:pStyle w:val="SourceCode"/>
      </w:pPr>
      <w:r>
        <w:rPr>
          <w:rStyle w:val="VerbatimChar"/>
        </w:rPr>
        <w:t xml:space="preserve">##    accuracy TP TN FP FN precision recall sensitivity specificity f1</w:t>
      </w:r>
      <w:r>
        <w:br/>
      </w:r>
      <w:r>
        <w:rPr>
          <w:rStyle w:val="VerbatimChar"/>
        </w:rPr>
        <w:t xml:space="preserve">## 1 0.9333333 11 19  0  0         1      1           1           1  1</w:t>
      </w:r>
    </w:p>
    <w:p>
      <w:pPr>
        <w:pStyle w:val="FirstParagraph"/>
      </w:pPr>
      <w:r>
        <w:t xml:space="preserve">References</w:t>
      </w:r>
      <w:r>
        <w:t xml:space="preserve"> </w:t>
      </w:r>
      <w:r>
        <w:t xml:space="preserve">- Cover, T., &amp; Hart, P. (1967). Nearest neighbor pattern classification. IEEE Transactions on Information Theory, 13(1), 21–27.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2026-05-06T23:29:24Z</dcterms:created>
  <dcterms:modified xsi:type="dcterms:W3CDTF">2026-05-06T23:29:24Z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