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3fc4ca95ede900520f264a2691aeae26ee7c349"/>
    <w:p>
      <w:pPr>
        <w:pStyle w:val="Heading2"/>
      </w:pPr>
      <w:r>
        <w:t xml:space="preserve">08. PyTorch MLP Classifier with Dynamic Validation and Patience</w:t>
      </w:r>
    </w:p>
    <w:p>
      <w:pPr>
        <w:pStyle w:val="FirstParagraph"/>
      </w:pPr>
      <w:r>
        <w:t xml:space="preserve">This example focuses on the training regime rather than only the network architecture. It shows how to train the PyTorch-backed MLP classifier with a dynamic validation split and patience-based early stopping.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Dynamic validation with patience-based early stopping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train/validation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after a chosen number of epochs without meaningful validation improvement.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an upper bound here; the effective number of epochs is controlled by early stopping.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setosa versicolor  virginica</w:t>
      </w:r>
      <w:r>
        <w:br/>
      </w:r>
      <w:r>
        <w:rPr>
          <w:rStyle w:val="VerbatimChar"/>
        </w:rPr>
        <w:t xml:space="preserve">## 1 0.09322877 0.39345261 0.51331866</w:t>
      </w:r>
      <w:r>
        <w:br/>
      </w:r>
      <w:r>
        <w:rPr>
          <w:rStyle w:val="VerbatimChar"/>
        </w:rPr>
        <w:t xml:space="preserve">## 2 0.01454501 0.35331139 0.63214356</w:t>
      </w:r>
      <w:r>
        <w:br/>
      </w:r>
      <w:r>
        <w:rPr>
          <w:rStyle w:val="VerbatimChar"/>
        </w:rPr>
        <w:t xml:space="preserve">## 3 0.84717995 0.08250931 0.07031075</w:t>
      </w:r>
      <w:r>
        <w:br/>
      </w:r>
      <w:r>
        <w:rPr>
          <w:rStyle w:val="VerbatimChar"/>
        </w:rPr>
        <w:t xml:space="preserve">## 4 0.84665304 0.08279230 0.07055463</w:t>
      </w:r>
      <w:r>
        <w:br/>
      </w:r>
      <w:r>
        <w:rPr>
          <w:rStyle w:val="VerbatimChar"/>
        </w:rPr>
        <w:t xml:space="preserve">## 5 0.06752032 0.38082027 0.55165941</w:t>
      </w:r>
      <w:r>
        <w:br/>
      </w:r>
      <w:r>
        <w:rPr>
          <w:rStyle w:val="VerbatimChar"/>
        </w:rPr>
        <w:t xml:space="preserve">## 6 0.05250270 0.39310631 0.55439097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0.6833333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0.6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112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classification/doc/08_torch_cla_mlp_dynamic_patience_files/c4ba44762156d290bf434462a1c929f45dc976f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This example is useful when a fixed validation partition feels too brittle on smaller datasets.</w:t>
      </w:r>
      <w:r>
        <w:t xml:space="preserve"> </w:t>
      </w:r>
      <w:r>
        <w:t xml:space="preserve">- To compare behaviors, keep the same architecture and swap only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return to the default baseline, set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2026-05-14T04:14:52Z</dcterms:created>
  <dcterms:modified xsi:type="dcterms:W3CDTF">2026-05-14T04:14:52Z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