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3fc4ca95ede900520f264a2691aeae26ee7c349"/>
    <w:p>
      <w:pPr>
        <w:pStyle w:val="Heading2"/>
      </w:pPr>
      <w:r>
        <w:t xml:space="preserve">08. PyTorch MLP Classifier with Dynamic Validation and Patience</w:t>
      </w:r>
    </w:p>
    <w:p>
      <w:pPr>
        <w:pStyle w:val="FirstParagraph"/>
      </w:pPr>
      <w:r>
        <w:t xml:space="preserve">This example focuses on the training regime rather than only the network architecture. It shows how to train the PyTorch-backed MLP classifier with a dynamic validation split and patience-based early stopping.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R packages: daltoolbox, daltoolboxdp</w:t>
      </w:r>
      <w:r>
        <w:t xml:space="preserve"> </w:t>
      </w:r>
      <w:r>
        <w:t xml:space="preserve">- Python with PyTorch accessible via reticulate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"https://raw.githubusercontent.com/cefet-rj-dal/daltoolboxdp/main/examples/seed.R"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(if needed)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</w:p>
    <w:p>
      <w:pPr>
        <w:pStyle w:val="SourceCode"/>
      </w:pPr>
      <w:r>
        <w:rPr>
          <w:rStyle w:val="CommentTok"/>
        </w:rPr>
        <w:t xml:space="preserve"># Loading Iris dataset</w:t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</w:p>
    <w:p>
      <w:pPr>
        <w:pStyle w:val="SourceCode"/>
      </w:pPr>
      <w:r>
        <w:rPr>
          <w:rStyle w:val="CommentTok"/>
        </w:rPr>
        <w:t xml:space="preserve"># Train/test split</w:t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SourceCode"/>
      </w:pPr>
      <w:r>
        <w:rPr>
          <w:rStyle w:val="CommentTok"/>
        </w:rPr>
        <w:t xml:space="preserve"># Dynamic validation with patience-based early stopping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torch_cla_mlp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attribute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slevels =</w:t>
      </w:r>
      <w:r>
        <w:rPr>
          <w:rStyle w:val="NormalTok"/>
        </w:rPr>
        <w:t xml:space="preserve"> slevels,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hidden_sizes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num_classes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validation_strategy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stopping_rule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patience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val_ratio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iris_train)</w:t>
      </w:r>
    </w:p>
    <w:p>
      <w:pPr>
        <w:pStyle w:val="FirstParagraph"/>
      </w:pPr>
      <w:r>
        <w:t xml:space="preserve">Training configuration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 </w:t>
      </w:r>
      <w:r>
        <w:t xml:space="preserve">redraws the train/validation split at each epoch.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stopping_rule = "patience"</w:t>
      </w:r>
      <w:r>
        <w:t xml:space="preserve"> </w:t>
      </w:r>
      <w:r>
        <w:t xml:space="preserve">stops training after a chosen number of epochs without meaningful validation improvement.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epochs = 300L</w:t>
      </w:r>
      <w:r>
        <w:t xml:space="preserve"> </w:t>
      </w:r>
      <w:r>
        <w:t xml:space="preserve">is an upper bound here; the effective number of epochs is controlled by early stopping.</w:t>
      </w:r>
    </w:p>
    <w:p>
      <w:pPr>
        <w:pStyle w:val="SourceCode"/>
      </w:pPr>
      <w:r>
        <w:rPr>
          <w:rStyle w:val="CommentTok"/>
        </w:rPr>
        <w:t xml:space="preserve"># Training evaluation</w:t>
      </w:r>
      <w:r>
        <w:br/>
      </w: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(train_prediction)</w:t>
      </w:r>
    </w:p>
    <w:p>
      <w:pPr>
        <w:pStyle w:val="SourceCode"/>
      </w:pPr>
      <w:r>
        <w:rPr>
          <w:rStyle w:val="VerbatimChar"/>
        </w:rPr>
        <w:t xml:space="preserve">##        setosa versicolor  virginica</w:t>
      </w:r>
      <w:r>
        <w:br/>
      </w:r>
      <w:r>
        <w:rPr>
          <w:rStyle w:val="VerbatimChar"/>
        </w:rPr>
        <w:t xml:space="preserve">## 1 0.072327979 0.46492767 0.46274441</w:t>
      </w:r>
      <w:r>
        <w:br/>
      </w:r>
      <w:r>
        <w:rPr>
          <w:rStyle w:val="VerbatimChar"/>
        </w:rPr>
        <w:t xml:space="preserve">## 2 0.002813014 0.33758631 0.65960068</w:t>
      </w:r>
      <w:r>
        <w:br/>
      </w:r>
      <w:r>
        <w:rPr>
          <w:rStyle w:val="VerbatimChar"/>
        </w:rPr>
        <w:t xml:space="preserve">## 3 0.940318406 0.04241553 0.01726610</w:t>
      </w:r>
      <w:r>
        <w:br/>
      </w:r>
      <w:r>
        <w:rPr>
          <w:rStyle w:val="VerbatimChar"/>
        </w:rPr>
        <w:t xml:space="preserve">## 4 0.940129876 0.04238548 0.01748465</w:t>
      </w:r>
      <w:r>
        <w:br/>
      </w:r>
      <w:r>
        <w:rPr>
          <w:rStyle w:val="VerbatimChar"/>
        </w:rPr>
        <w:t xml:space="preserve">## 5 0.048055202 0.45866799 0.49327680</w:t>
      </w:r>
      <w:r>
        <w:br/>
      </w:r>
      <w:r>
        <w:rPr>
          <w:rStyle w:val="VerbatimChar"/>
        </w:rPr>
        <w:t xml:space="preserve">## 6 0.028695820 0.43317130 0.53813291</w:t>
      </w:r>
    </w:p>
    <w:p>
      <w:pPr>
        <w:pStyle w:val="SourceCode"/>
      </w:pP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train_prediction)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0.7333333 39 81  0  0         1      1           1           1  1</w:t>
      </w:r>
    </w:p>
    <w:p>
      <w:pPr>
        <w:pStyle w:val="SourceCode"/>
      </w:pPr>
      <w:r>
        <w:rPr>
          <w:rStyle w:val="CommentTok"/>
        </w:rPr>
        <w:t xml:space="preserve"># Test evaluation</w:t>
      </w:r>
      <w:r>
        <w:br/>
      </w: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test_prediction)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accuracy TP TN FP FN precision recall sensitivity specificity f1</w:t>
      </w:r>
      <w:r>
        <w:br/>
      </w:r>
      <w:r>
        <w:rPr>
          <w:rStyle w:val="VerbatimChar"/>
        </w:rPr>
        <w:t xml:space="preserve">## 1      0.7 11 19  0  0         1      1           1           1  1</w:t>
      </w:r>
    </w:p>
    <w:p>
      <w:pPr>
        <w:pStyle w:val="SourceCode"/>
      </w:pPr>
      <w:r>
        <w:rPr>
          <w:rStyle w:val="CommentTok"/>
        </w:rPr>
        <w:t xml:space="preserve"># Effective training duration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epochs_done)</w:t>
      </w:r>
    </w:p>
    <w:p>
      <w:pPr>
        <w:pStyle w:val="SourceCode"/>
      </w:pPr>
      <w:r>
        <w:rPr>
          <w:rStyle w:val="VerbatimChar"/>
        </w:rPr>
        <w:t xml:space="preserve">## [1] 159</w:t>
      </w:r>
    </w:p>
    <w:p>
      <w:pPr>
        <w:pStyle w:val="SourceCode"/>
      </w:pPr>
      <w:r>
        <w:rPr>
          <w:rStyle w:val="CommentTok"/>
        </w:rPr>
        <w:t xml:space="preserve"># Training and validation curves</w:t>
      </w:r>
      <w:r>
        <w:br/>
      </w:r>
      <w:r>
        <w:rPr>
          <w:rStyle w:val="NormalTok"/>
        </w:rPr>
        <w:t xml:space="preserve">fit_loss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train_loss_hist),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train_loss =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train_loss_hist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val_loss_hist)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val_loss_hist)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fit_loss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val_loss_hist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(fit_loss))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(fit_loss,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dp/examples/classification/doc/08_torch_cla_mlp_dynamic_patience_files/43694266f63fd99117fc0582bd1b68f4e2771b80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Notes</w:t>
      </w:r>
      <w:r>
        <w:t xml:space="preserve"> </w:t>
      </w:r>
      <w:r>
        <w:t xml:space="preserve">- This example is useful when a fixed validation partition feels too brittle on smaller datasets.</w:t>
      </w:r>
      <w:r>
        <w:t xml:space="preserve"> </w:t>
      </w:r>
      <w:r>
        <w:t xml:space="preserve">- To compare behaviors, keep the same architecture and swap only</w:t>
      </w:r>
      <w:r>
        <w:t xml:space="preserve"> </w:t>
      </w:r>
      <w:r>
        <w:rPr>
          <w:rStyle w:val="VerbatimChar"/>
        </w:rPr>
        <w:t xml:space="preserve">stopping_rule</w:t>
      </w:r>
      <w:r>
        <w:t xml:space="preserve"> </w:t>
      </w:r>
      <w:r>
        <w:t xml:space="preserve">among</w:t>
      </w:r>
      <w:r>
        <w:t xml:space="preserve"> </w:t>
      </w:r>
      <w:r>
        <w:rPr>
          <w:rStyle w:val="VerbatimChar"/>
        </w:rPr>
        <w:t xml:space="preserve">"patience"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"ema"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"h"</w:t>
      </w:r>
      <w:r>
        <w:t xml:space="preserve">.</w:t>
      </w:r>
      <w:r>
        <w:t xml:space="preserve"> </w:t>
      </w:r>
      <w:r>
        <w:t xml:space="preserve">- To return to the default baseline, set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stopping_rule = "none"</w:t>
      </w:r>
      <w:r>
        <w:t xml:space="preserve">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Rumelhart, D. E., Hinton, G. E., &amp; Williams, R. J. (1986). Learning representations by back-propagating errors.</w:t>
      </w:r>
      <w:r>
        <w:t xml:space="preserve"> </w:t>
      </w:r>
      <w:r>
        <w:t xml:space="preserve">- Paszke, A., et al. (2019). PyTorch: An Imperative Style, High-Performance Deep Learning Library.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2026-05-14T12:56:42Z</dcterms:created>
  <dcterms:modified xsi:type="dcterms:W3CDTF">2026-05-14T12:56:42Z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