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torch_reg_mlp</w:t>
      </w:r>
      <w:r>
        <w:t xml:space="preserve">: PyTorch-backed multilayer perceptron for regression.</w:t>
      </w:r>
      <w:r>
        <w:t xml:space="preserve"> </w:t>
      </w:r>
      <w:r>
        <w:t xml:space="preserve">- Hyperparameters:</w:t>
      </w:r>
      <w:r>
        <w:t xml:space="preserve"> </w:t>
      </w:r>
      <w:r>
        <w:rPr>
          <w:rStyle w:val="VerbatimChar"/>
        </w:rPr>
        <w:t xml:space="preserve">hidden_sizes</w:t>
      </w:r>
      <w:r>
        <w:t xml:space="preserve"> </w:t>
      </w:r>
      <w:r>
        <w:t xml:space="preserve">(hidden-layer width/depth),</w:t>
      </w:r>
      <w:r>
        <w:t xml:space="preserve"> </w:t>
      </w:r>
      <w:r>
        <w:rPr>
          <w:rStyle w:val="VerbatimChar"/>
        </w:rPr>
        <w:t xml:space="preserve">dropout</w:t>
      </w:r>
      <w:r>
        <w:t xml:space="preserve">,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,</w:t>
      </w:r>
      <w:r>
        <w:t xml:space="preserve"> </w:t>
      </w:r>
      <w:r>
        <w:rPr>
          <w:rStyle w:val="VerbatimChar"/>
        </w:rPr>
        <w:t xml:space="preserve">lr</w:t>
      </w:r>
      <w:r>
        <w:t xml:space="preserve">, and the unified validation/early-stopping controls.</w:t>
      </w:r>
    </w:p>
    <w:p>
      <w:pPr>
        <w:pStyle w:val="BodyText"/>
      </w:pPr>
      <w:r>
        <w:t xml:space="preserve">Didactic goal: read this example as the same numeric-prediction workflow used by</w:t>
      </w:r>
      <w:r>
        <w:t xml:space="preserve"> </w:t>
      </w:r>
      <w:r>
        <w:rPr>
          <w:rStyle w:val="VerbatimChar"/>
        </w:rPr>
        <w:t xml:space="preserve">reg_mlp</w:t>
      </w:r>
      <w:r>
        <w:t xml:space="preserve">. The Experiment Line stays the same; the practical change is the constructor.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Regression MLP with PyTorch</w:t>
      </w:r>
      <w:r>
        <w:br/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#install.packages("daltoolboxdp")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FirstParagraph"/>
      </w:pPr>
      <w:r>
        <w:t xml:space="preserve">Load Boston dataset (MASS) and inspect types.</w:t>
      </w:r>
    </w:p>
    <w:p>
      <w:pPr>
        <w:pStyle w:val="SourceCode"/>
      </w:pPr>
      <w:r>
        <w:rPr>
          <w:rStyle w:val="CommentTok"/>
        </w:rPr>
        <w:t xml:space="preserve"># Dataset for regression analysis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(Boston, class)))</w:t>
      </w:r>
    </w:p>
    <w:p>
      <w:pPr>
        <w:pStyle w:val="SourceCode"/>
      </w:pPr>
      <w:r>
        <w:rPr>
          <w:rStyle w:val="VerbatimChar"/>
        </w:rPr>
        <w:t xml:space="preserve">##      crim      zn        indus     chas      nox       rm        age      </w:t>
      </w:r>
      <w:r>
        <w:br/>
      </w:r>
      <w:r>
        <w:rPr>
          <w:rStyle w:val="VerbatimChar"/>
        </w:rPr>
        <w:t xml:space="preserve">## [1,] "numeric" "numeric" "numeric" "integer" "numeric" "numeric" "numeric"</w:t>
      </w:r>
      <w:r>
        <w:br/>
      </w:r>
      <w:r>
        <w:rPr>
          <w:rStyle w:val="VerbatimChar"/>
        </w:rPr>
        <w:t xml:space="preserve">##      dis       rad       tax       ptratio   black     lstat     medv     </w:t>
      </w:r>
      <w:r>
        <w:br/>
      </w:r>
      <w:r>
        <w:rPr>
          <w:rStyle w:val="VerbatimChar"/>
        </w:rPr>
        <w:t xml:space="preserve">## [1,] "numeric" "integer" "numeric" "numeric" "numeric" "numeric" "numeric"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</w:t>
      </w:r>
      <w:r>
        <w:br/>
      </w:r>
      <w:r>
        <w:rPr>
          <w:rStyle w:val="VerbatimChar"/>
        </w:rPr>
        <w:t xml:space="preserve">## 1 0.00632 18  2.31    0 0.538 6.575 65.2 4.0900   1 296    15.3 396.90  4.98</w:t>
      </w:r>
      <w:r>
        <w:br/>
      </w:r>
      <w:r>
        <w:rPr>
          <w:rStyle w:val="VerbatimChar"/>
        </w:rPr>
        <w:t xml:space="preserve">## 2 0.02731  0  7.07    0 0.469 6.421 78.9 4.9671   2 242    17.8 396.90  9.14</w:t>
      </w:r>
      <w:r>
        <w:br/>
      </w:r>
      <w:r>
        <w:rPr>
          <w:rStyle w:val="VerbatimChar"/>
        </w:rPr>
        <w:t xml:space="preserve">## 3 0.02729  0  7.07    0 0.469 7.185 61.1 4.9671   2 242    17.8 392.83  4.03</w:t>
      </w:r>
      <w:r>
        <w:br/>
      </w:r>
      <w:r>
        <w:rPr>
          <w:rStyle w:val="VerbatimChar"/>
        </w:rPr>
        <w:t xml:space="preserve">## 4 0.03237  0  2.18    0 0.458 6.998 45.8 6.0622   3 222    18.7 394.63  2.94</w:t>
      </w:r>
      <w:r>
        <w:br/>
      </w:r>
      <w:r>
        <w:rPr>
          <w:rStyle w:val="VerbatimChar"/>
        </w:rPr>
        <w:t xml:space="preserve">## 5 0.06905  0  2.18    0 0.458 7.147 54.2 6.0622   3 222    18.7 396.90  5.33</w:t>
      </w:r>
      <w:r>
        <w:br/>
      </w:r>
      <w:r>
        <w:rPr>
          <w:rStyle w:val="VerbatimChar"/>
        </w:rPr>
        <w:t xml:space="preserve">## 6 0.02985  0  2.18    0 0.458 6.430 58.7 6.0622   3 222    18.7 394.12  5.21</w:t>
      </w:r>
      <w:r>
        <w:br/>
      </w:r>
      <w:r>
        <w:rPr>
          <w:rStyle w:val="VerbatimChar"/>
        </w:rPr>
        <w:t xml:space="preserve">##   medv</w:t>
      </w:r>
      <w:r>
        <w:br/>
      </w:r>
      <w:r>
        <w:rPr>
          <w:rStyle w:val="VerbatimChar"/>
        </w:rPr>
        <w:t xml:space="preserve">## 1 24.0</w:t>
      </w:r>
      <w:r>
        <w:br/>
      </w:r>
      <w:r>
        <w:rPr>
          <w:rStyle w:val="VerbatimChar"/>
        </w:rPr>
        <w:t xml:space="preserve">## 2 21.6</w:t>
      </w:r>
      <w:r>
        <w:br/>
      </w:r>
      <w:r>
        <w:rPr>
          <w:rStyle w:val="VerbatimChar"/>
        </w:rPr>
        <w:t xml:space="preserve">## 3 34.7</w:t>
      </w:r>
      <w:r>
        <w:br/>
      </w:r>
      <w:r>
        <w:rPr>
          <w:rStyle w:val="VerbatimChar"/>
        </w:rPr>
        <w:t xml:space="preserve">## 4 33.4</w:t>
      </w:r>
      <w:r>
        <w:br/>
      </w:r>
      <w:r>
        <w:rPr>
          <w:rStyle w:val="VerbatimChar"/>
        </w:rPr>
        <w:t xml:space="preserve">## 5 36.2</w:t>
      </w:r>
      <w:r>
        <w:br/>
      </w:r>
      <w:r>
        <w:rPr>
          <w:rStyle w:val="VerbatimChar"/>
        </w:rPr>
        <w:t xml:space="preserve">## 6 28.7</w:t>
      </w:r>
    </w:p>
    <w:p>
      <w:pPr>
        <w:pStyle w:val="FirstParagraph"/>
      </w:pPr>
      <w:r>
        <w:t xml:space="preserve">Optional conversion to matrix.</w:t>
      </w:r>
    </w:p>
    <w:p>
      <w:pPr>
        <w:pStyle w:val="SourceCode"/>
      </w:pPr>
      <w:r>
        <w:rPr>
          <w:rStyle w:val="CommentTok"/>
        </w:rPr>
        <w:t xml:space="preserve"># for performance, you can convert to matrix</w:t>
      </w:r>
      <w:r>
        <w:br/>
      </w:r>
      <w:r>
        <w:rPr>
          <w:rStyle w:val="NormalTok"/>
        </w:rPr>
        <w:t xml:space="preserve">Boston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(Boston)</w:t>
      </w:r>
    </w:p>
    <w:p>
      <w:pPr>
        <w:pStyle w:val="FirstParagraph"/>
      </w:pPr>
      <w:r>
        <w:t xml:space="preserve">Random and reproducible train/test split.</w:t>
      </w:r>
    </w:p>
    <w:p>
      <w:pPr>
        <w:pStyle w:val="SourceCode"/>
      </w:pPr>
      <w:r>
        <w:rPr>
          <w:rStyle w:val="CommentTok"/>
        </w:rPr>
        <w:t xml:space="preserve"># preparing dataset for random sampling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Train MLP: define the hidden architecture and training controls.</w:t>
      </w:r>
    </w:p>
    <w:p>
      <w:pPr>
        <w:pStyle w:val="SourceCode"/>
      </w:pPr>
      <w:r>
        <w:rPr>
          <w:rStyle w:val="CommentTok"/>
        </w:rPr>
        <w:t xml:space="preserve"># Training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torch_reg_mlp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(Boston)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hidden_sizes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of</w:t>
      </w:r>
      <w:r>
        <w:t xml:space="preserve"> </w:t>
      </w:r>
      <w:r>
        <w:rPr>
          <w:rStyle w:val="VerbatimChar"/>
        </w:rPr>
        <w:t xml:space="preserve">100L</w:t>
      </w:r>
      <w:r>
        <w:t xml:space="preserve">,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curve plot below always shows</w:t>
      </w:r>
      <w:r>
        <w:t xml:space="preserve"> </w:t>
      </w:r>
      <w:r>
        <w:rPr>
          <w:rStyle w:val="VerbatimChar"/>
        </w:rPr>
        <w:t xml:space="preserve">train_loss_hist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val_loss_hist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normalization</w:t>
      </w:r>
      <w:r>
        <w:t xml:space="preserve"> </w:t>
      </w:r>
      <w:r>
        <w:t xml:space="preserve">control the hidden blocks.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output_activation</w:t>
      </w:r>
      <w:r>
        <w:t xml:space="preserve"> </w:t>
      </w:r>
      <w:r>
        <w:t xml:space="preserve">can restrict the prediction range when required by the domain.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init_method</w:t>
      </w:r>
      <w:r>
        <w:t xml:space="preserve"> </w:t>
      </w:r>
      <w:r>
        <w:t xml:space="preserve">exposes the initialization strategy for deeper or more sensitive regressors.</w:t>
      </w:r>
    </w:p>
    <w:p>
      <w:pPr>
        <w:pStyle w:val="BodyText"/>
      </w:pPr>
      <w:r>
        <w:t xml:space="preserve">Training evaluation.</w:t>
      </w:r>
    </w:p>
    <w:p>
      <w:pPr>
        <w:pStyle w:val="SourceCode"/>
      </w:pPr>
      <w:r>
        <w:rPr>
          <w:rStyle w:val="CommentTok"/>
        </w:rPr>
        <w:t xml:space="preserve"># Model adjustment</w:t>
      </w:r>
      <w:r>
        <w:br/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boston_train_predictand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11.74771 0.1285341 0.8694819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CommentTok"/>
        </w:rPr>
        <w:t xml:space="preserve"># Test</w:t>
      </w:r>
      <w:r>
        <w:br/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boston_test_predictand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20.74642 0.1489793 0.6552343</w:t>
      </w:r>
    </w:p>
    <w:p>
      <w:pPr>
        <w:pStyle w:val="FirstParagraph"/>
      </w:pPr>
      <w:r>
        <w:t xml:space="preserve">Training curves.</w:t>
      </w:r>
    </w:p>
    <w:p>
      <w:pPr>
        <w:pStyle w:val="SourceCode"/>
      </w:pPr>
      <w:r>
        <w:rPr>
          <w:rStyle w:val="CommentTok"/>
        </w:rPr>
        <w:t xml:space="preserve"># Training and validation curves</w:t>
      </w:r>
      <w:r>
        <w:br/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dp\examples\regression\doc\01_torch_reg_mlp_files/83fd432fbdcf81462d2dcf11b0dfc71867ad0b7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Notes</w:t>
      </w:r>
      <w:r>
        <w:t xml:space="preserve"> </w:t>
      </w:r>
      <w:r>
        <w:t xml:space="preserve">- Default configuration uses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, so only the training curve is shown.</w:t>
      </w:r>
      <w:r>
        <w:t xml:space="preserve"> </w:t>
      </w:r>
      <w:r>
        <w:t xml:space="preserve">- To activate early stopping, set</w:t>
      </w:r>
      <w:r>
        <w:t xml:space="preserve"> </w:t>
      </w:r>
      <w:r>
        <w:rPr>
          <w:rStyle w:val="VerbatimChar"/>
        </w:rPr>
        <w:t xml:space="preserve">stopping_rule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To activate dynamic validation splits, use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Bishop, C. M. (1995). Neural Networks for Pattern Recognition. Oxford University Press.</w:t>
      </w:r>
      <w:r>
        <w:t xml:space="preserve"> </w:t>
      </w:r>
      <w:r>
        <w:t xml:space="preserve">- Paszke, A., et al. (2019). PyTorch: An Imperative Style, High-Performance Deep Learning Library.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2026-05-11T16:36:41Z</dcterms:created>
  <dcterms:modified xsi:type="dcterms:W3CDTF">2026-05-11T16:36:41Z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