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lstm-regression"/>
    <w:p>
      <w:pPr>
        <w:pStyle w:val="Heading2"/>
      </w:pPr>
      <w:r>
        <w:t xml:space="preserve">LSTM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LSTM networks are recurrent models designed to retain and update information across ordered inputs.</w:t>
      </w:r>
      <w:r>
        <w:t xml:space="preserve"> </w:t>
      </w:r>
      <w:r>
        <w:t xml:space="preserve">- They are useful when forecasting depends on sequential dependencies that may span more than a few immediate lags.</w:t>
      </w:r>
    </w:p>
    <w:p>
      <w:pPr>
        <w:pStyle w:val="BodyText"/>
      </w:pPr>
      <w:r>
        <w:t xml:space="preserve">Didactic goal: compare a recurrent sequence model with the feedforward and convolutional alternatives, while preserving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Time Series Regression - LSTM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</w:t>
      </w:r>
      <w:r>
        <w:br/>
      </w:r>
      <w:r>
        <w:rPr>
          <w:rStyle w:val="VerbatimChar"/>
        </w:rPr>
        <w:t xml:space="preserve">## [1,] 0.0000000 0.2474040 0.4794255 0.6816388 0.8414710 0.9489846 0.9974950</w:t>
      </w:r>
      <w:r>
        <w:br/>
      </w:r>
      <w:r>
        <w:rPr>
          <w:rStyle w:val="VerbatimChar"/>
        </w:rPr>
        <w:t xml:space="preserve">## [2,] 0.2474040 0.4794255 0.6816388 0.8414710 0.9489846 0.9974950 0.9839859</w:t>
      </w:r>
      <w:r>
        <w:br/>
      </w:r>
      <w:r>
        <w:rPr>
          <w:rStyle w:val="VerbatimChar"/>
        </w:rPr>
        <w:t xml:space="preserve">## [3,] 0.4794255 0.6816388 0.8414710 0.9489846 0.9974950 0.9839859 0.9092974</w:t>
      </w:r>
      <w:r>
        <w:br/>
      </w:r>
      <w:r>
        <w:rPr>
          <w:rStyle w:val="VerbatimChar"/>
        </w:rPr>
        <w:t xml:space="preserve">##             t2        t1        t0</w:t>
      </w:r>
      <w:r>
        <w:br/>
      </w:r>
      <w:r>
        <w:rPr>
          <w:rStyle w:val="VerbatimChar"/>
        </w:rPr>
        <w:t xml:space="preserve">## [1,] 0.9839859 0.9092974 0.7780732</w:t>
      </w:r>
      <w:r>
        <w:br/>
      </w:r>
      <w:r>
        <w:rPr>
          <w:rStyle w:val="VerbatimChar"/>
        </w:rPr>
        <w:t xml:space="preserve">## [2,] 0.9092974 0.7780732 0.5984721</w:t>
      </w:r>
      <w:r>
        <w:br/>
      </w:r>
      <w:r>
        <w:rPr>
          <w:rStyle w:val="VerbatimChar"/>
        </w:rPr>
        <w:t xml:space="preserve">## [3,]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s_lstm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LSTM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LSTM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final curve plot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converts each row into a true multistep sequence instead of a single recurrent step.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hidden_size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bidirectional</w:t>
      </w:r>
      <w:r>
        <w:t xml:space="preserve"> </w:t>
      </w:r>
      <w:r>
        <w:t xml:space="preserve">change the recurrent backbone.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mlp_hidden_sizes</w:t>
      </w:r>
      <w:r>
        <w:t xml:space="preserve"> </w:t>
      </w:r>
      <w:r>
        <w:t xml:space="preserve">adds a dense head after the final recurrent state.</w:t>
      </w:r>
      <w:r>
        <w:t xml:space="preserve"> </w:t>
      </w:r>
      <w:r>
        <w:t xml:space="preserve">- In this example,</w:t>
      </w:r>
      <w:r>
        <w:t xml:space="preserve"> </w:t>
      </w:r>
      <w:r>
        <w:rPr>
          <w:rStyle w:val="VerbatimChar"/>
        </w:rPr>
        <w:t xml:space="preserve">input_size = 9</w:t>
      </w:r>
      <w:r>
        <w:t xml:space="preserve"> </w:t>
      </w:r>
      <w:r>
        <w:t xml:space="preserve">matches the nine lagged predictors produced by</w:t>
      </w:r>
      <w:r>
        <w:t xml:space="preserve"> </w:t>
      </w:r>
      <w:r>
        <w:rPr>
          <w:rStyle w:val="VerbatimChar"/>
        </w:rPr>
        <w:t xml:space="preserve">ts_projection()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sequence_length = 3L</w:t>
      </w:r>
      <w:r>
        <w:t xml:space="preserve"> </w:t>
      </w:r>
      <w:r>
        <w:t xml:space="preserve">turns them into three temporal steps with three features each.</w:t>
      </w:r>
      <w:r>
        <w:t xml:space="preserve"> </w:t>
      </w:r>
      <w:r>
        <w:t xml:space="preserve">- The example also raises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200L</w:t>
      </w:r>
      <w:r>
        <w:t xml:space="preserve"> </w:t>
      </w:r>
      <w:r>
        <w:t xml:space="preserve">on purpose, because the default</w:t>
      </w:r>
      <w:r>
        <w:t xml:space="preserve"> </w:t>
      </w:r>
      <w:r>
        <w:rPr>
          <w:rStyle w:val="VerbatimChar"/>
        </w:rPr>
        <w:t xml:space="preserve">100L</w:t>
      </w:r>
      <w:r>
        <w:t xml:space="preserve"> </w:t>
      </w:r>
      <w:r>
        <w:t xml:space="preserve">is intended to be tuned by the user when needed.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0.001334207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0.40"   "0.17, 0.17"   "-0.08, -0.08" "-0.32, -0.32" "-0.54, -0.54"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smape        R2</w:t>
      </w:r>
      <w:r>
        <w:br/>
      </w:r>
      <w:r>
        <w:rPr>
          <w:rStyle w:val="VerbatimChar"/>
        </w:rPr>
        <w:t xml:space="preserve">## 1 6.152518e-05 0.02687127 0.9994686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2.69"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s_lstm_files/88256685a741a99a770406d285c97bf57bb3e3e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s_lstm_files/7415051c5b33ffbc7c11d44cafd867de39781d3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The default configuration is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display validation loss as well, use an early-stopping rule such as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combine dynamic validation with those criteria, set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S. Hochreiter and J. Schmidhuber (1997). Long short-term memory. Neural Computation, 9(8), 1735–1780.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2026-05-11T16:36:57Z</dcterms:created>
  <dcterms:modified xsi:type="dcterms:W3CDTF">2026-05-11T16:36:57Z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