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discord (rare pattern) discovery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identifies discords that are far from any cluster centroid. Steps: load packages/data, visualize, define k-means model,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discord anomaly detection: K-means clustering over sliding-window subsequences; windows far from their nearest centroid are flagged as discords. Summaries and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semantic point is the one stated above: k-means clustering discord anomaly detection: K-means clustering over sliding-window subsequences; windows far from their nearest centroid are flagged as discords,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Use the sequence time series (labeled)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sequence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k-means clustering discord anomaly detection: K-means clustering over sliding-window subsequences; windows far from their nearest centroid are flagged as discords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60-discord-hanct_kmeans_discord_files/8483b81fa420446fccd736a981fbe03ef9148f2f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k-means clustering discord anomaly detection: K-means clustering over sliding-window subsequences; windows far from their nearest centroid are flagged as discords,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Define k-means discord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discords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 seq seqlen</w:t>
      </w:r>
      <w:r>
        <w:br/>
      </w:r>
      <w:r>
        <w:rPr>
          <w:rStyle w:val="VerbatimChar"/>
        </w:rPr>
        <w:t xml:space="preserve">## 1  51  TRUE discord   3      3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60-discord-hanct_kmeans_discord_files/2bdb0ee3d4834f1432568687128f1dd2db682cf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60-discord-hanct_kmeans_discord_files/20321e859d91e4b486390cf606e2f2de48885909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2026-05-20T02:46:50Z</dcterms:created>
  <dcterms:modified xsi:type="dcterms:W3CDTF">2026-05-20T02:46:50Z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