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change-point detection with a GARCH-based ChangeFinder (</w:t>
      </w:r>
      <w:r>
        <w:rPr>
          <w:rStyle w:val="VerbatimChar"/>
        </w:rPr>
        <w:t xml:space="preserve">hcp_garch</w:t>
      </w:r>
      <w:r>
        <w:t xml:space="preserve">). The detector tracks volatility regimes by scoring short-term residual behavior.</w:t>
      </w:r>
    </w:p>
    <w:bookmarkEnd w:id="9"/>
    <w:bookmarkStart w:id="10" w:name="method-at-a-glance"/>
    <w:p>
      <w:pPr>
        <w:pStyle w:val="Heading2"/>
      </w:pPr>
      <w:r>
        <w:t xml:space="preserve">Method at a glance</w:t>
      </w:r>
    </w:p>
    <w:p>
      <w:pPr>
        <w:pStyle w:val="FirstParagraph"/>
      </w:pPr>
      <w:r>
        <w:t xml:space="preserve">ChangeFinder with GARCH models conditional variance dynamics; residual-based scores are smoothed and thresholded to flag volatility regime shifts.</w:t>
      </w:r>
    </w:p>
    <w:bookmarkEnd w:id="10"/>
    <w:bookmarkStart w:id="26" w:name="what-you-will-do"/>
    <w:p>
      <w:pPr>
        <w:pStyle w:val="Heading2"/>
      </w:pPr>
      <w:r>
        <w:t xml:space="preserve">What you will do</w:t>
      </w:r>
    </w:p>
    <w:p>
      <w:pPr>
        <w:pStyle w:val="Compact"/>
        <w:numPr>
          <w:ilvl w:val="0"/>
          <w:numId w:val="1001"/>
        </w:numPr>
      </w:pPr>
      <w:r>
        <w:t xml:space="preserve">load the example data and inspect the raw series</w:t>
      </w:r>
    </w:p>
    <w:p>
      <w:pPr>
        <w:pStyle w:val="Compact"/>
        <w:numPr>
          <w:ilvl w:val="0"/>
          <w:numId w:val="1001"/>
        </w:numPr>
      </w:pPr>
      <w:r>
        <w:t xml:space="preserve">configure the detector with a sliding window</w:t>
      </w:r>
    </w:p>
    <w:p>
      <w:pPr>
        <w:pStyle w:val="Compact"/>
        <w:numPr>
          <w:ilvl w:val="0"/>
          <w:numId w:val="1001"/>
        </w:numPr>
      </w:pPr>
      <w:r>
        <w:t xml:space="preserve">fit the model, detect change points, evaluate the result, and plot the output</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hcp_garch</w:t>
      </w:r>
      <w:r>
        <w:t xml:space="preserve">. The key idea is that the detector works on residual behavior, so the raw signal should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change-point datasets</w:t>
      </w:r>
      <w:r>
        <w:br/>
      </w:r>
      <w:r>
        <w:rPr>
          <w:rStyle w:val="FunctionTok"/>
        </w:rPr>
        <w:t xml:space="preserve">data</w:t>
      </w:r>
      <w:r>
        <w:rPr>
          <w:rStyle w:val="NormalTok"/>
        </w:rPr>
        <w:t xml:space="preserve">(examples_changepoints)</w:t>
      </w:r>
    </w:p>
    <w:p>
      <w:pPr>
        <w:pStyle w:val="SourceCode"/>
      </w:pPr>
      <w:r>
        <w:rPr>
          <w:rStyle w:val="CommentTok"/>
        </w:rPr>
        <w:t xml:space="preserve"># Select the same dataset used in the AMOC example</w:t>
      </w:r>
      <w:r>
        <w:br/>
      </w:r>
      <w:r>
        <w:rPr>
          <w:rStyle w:val="NormalTok"/>
        </w:rPr>
        <w:t xml:space="preserve">dataset </w:t>
      </w:r>
      <w:r>
        <w:rPr>
          <w:rStyle w:val="OtherTok"/>
        </w:rPr>
        <w:t xml:space="preserve">&lt;-</w:t>
      </w:r>
      <w:r>
        <w:rPr>
          <w:rStyle w:val="NormalTok"/>
        </w:rPr>
        <w:t xml:space="preserve"> examples_changepoints</w:t>
      </w:r>
      <w:r>
        <w:rPr>
          <w:rStyle w:val="SpecialCharTok"/>
        </w:rPr>
        <w:t xml:space="preserve">$</w:t>
      </w:r>
      <w:r>
        <w:rPr>
          <w:rStyle w:val="NormalTok"/>
        </w:rPr>
        <w:t xml:space="preserve">complex</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0.3129618 FALSE</w:t>
      </w:r>
      <w:r>
        <w:br/>
      </w:r>
      <w:r>
        <w:rPr>
          <w:rStyle w:val="VerbatimChar"/>
        </w:rPr>
        <w:t xml:space="preserve">## 2 0.5944808 FALSE</w:t>
      </w:r>
      <w:r>
        <w:br/>
      </w:r>
      <w:r>
        <w:rPr>
          <w:rStyle w:val="VerbatimChar"/>
        </w:rPr>
        <w:t xml:space="preserve">## 3 0.8162731 FALSE</w:t>
      </w:r>
      <w:r>
        <w:br/>
      </w:r>
      <w:r>
        <w:rPr>
          <w:rStyle w:val="VerbatimChar"/>
        </w:rPr>
        <w:t xml:space="preserve">## 4 0.9560557 FALSE</w:t>
      </w:r>
      <w:r>
        <w:br/>
      </w:r>
      <w:r>
        <w:rPr>
          <w:rStyle w:val="VerbatimChar"/>
        </w:rPr>
        <w:t xml:space="preserve">## 5 0.9997847 FALSE</w:t>
      </w:r>
      <w:r>
        <w:br/>
      </w:r>
      <w:r>
        <w:rPr>
          <w:rStyle w:val="VerbatimChar"/>
        </w:rPr>
        <w:t xml:space="preserve">## 6 0.9430667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the plot reveals whether the signal contains clean, weak, local, repeated, or mixed structural changes.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change_point/doc/09-volatility-hcp_garch_files/2242cd390b7173162c79c5a854b5030be02a2ef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Each argument controls how strongly the method emphasizes residual shifts when it produces change-point candidates.</w:t>
      </w:r>
    </w:p>
    <w:p>
      <w:pPr>
        <w:pStyle w:val="SourceCode"/>
      </w:pPr>
      <w:r>
        <w:rPr>
          <w:rStyle w:val="CommentTok"/>
        </w:rPr>
        <w:t xml:space="preserve"># Configure the GARCH-based ChangeFinder model</w:t>
      </w:r>
      <w:r>
        <w:br/>
      </w:r>
      <w:r>
        <w:rPr>
          <w:rStyle w:val="NormalTok"/>
        </w:rPr>
        <w:t xml:space="preserve">model </w:t>
      </w:r>
      <w:r>
        <w:rPr>
          <w:rStyle w:val="OtherTok"/>
        </w:rPr>
        <w:t xml:space="preserve">&lt;-</w:t>
      </w:r>
      <w:r>
        <w:rPr>
          <w:rStyle w:val="NormalTok"/>
        </w:rPr>
        <w:t xml:space="preserve"> </w:t>
      </w:r>
      <w:r>
        <w:rPr>
          <w:rStyle w:val="FunctionTok"/>
        </w:rPr>
        <w:t xml:space="preserve">hcp_garch</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hcp_garch</w:t>
      </w:r>
      <w:r>
        <w:t xml:space="preserve">, the question is whether the resulting change-point candidates correspond to the residual pattern described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change points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1 201  TRUE changepoint</w:t>
      </w:r>
    </w:p>
    <w:bookmarkEnd w:id="17"/>
    <w:bookmarkStart w:id="18" w:name="evaluate-what-was-found"/>
    <w:p>
      <w:pPr>
        <w:pStyle w:val="Heading3"/>
      </w:pPr>
      <w:r>
        <w:t xml:space="preserve">Evaluate What Was Found</w:t>
      </w:r>
    </w:p>
    <w:p>
      <w:pPr>
        <w:pStyle w:val="FirstParagraph"/>
      </w:pPr>
      <w:r>
        <w:t xml:space="preserve">The evaluation asks whether the change-point candidates produced by</w:t>
      </w:r>
      <w:r>
        <w:t xml:space="preserve"> </w:t>
      </w:r>
      <w:r>
        <w:rPr>
          <w:rStyle w:val="VerbatimChar"/>
        </w:rPr>
        <w:t xml:space="preserve">hcp_garch</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4     495</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change-point candidates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change_point/doc/09-volatility-hcp_garch_files/6bcb97b34a121ea3463ba9d8b59a5de7919b1e3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change_point/doc/09-volatility-hcp_garch_files/4cd35d3bdd96940fa662f19dc08018721a49599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2026-05-20T02:47:59Z</dcterms:created>
  <dcterms:modified xsi:type="dcterms:W3CDTF">2026-05-20T02:47:59Z</dcterms:modified>
</cp:coreProperties>
</file>

<file path=docProps/custom.xml><?xml version="1.0" encoding="utf-8"?>
<Properties xmlns="http://schemas.openxmlformats.org/officeDocument/2006/custom-properties" xmlns:vt="http://schemas.openxmlformats.org/officeDocument/2006/docPropsVTypes"/>
</file>