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LSTM autoencoder (encode-decode): An LSTM autoencoder learns temporal dependencies by encoding and decoding sequences; large reconstruction error flags anomalies. The model optimizes sequence reconstruction and thresholds errors via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p>
      <w:pPr>
        <w:pStyle w:val="BodyText"/>
      </w:pPr>
      <w:r>
        <w:t xml:space="preserve">Objectives:</w:t>
      </w:r>
      <w:r>
        <w:t xml:space="preserve"> </w:t>
      </w:r>
      <w:r>
        <w:t xml:space="preserve">This Rmd demonstrates anomaly detection with an LSTM autoencoder (</w:t>
      </w:r>
      <w:r>
        <w:rPr>
          <w:rStyle w:val="VerbatimChar"/>
        </w:rPr>
        <w:t xml:space="preserve">han_autoencoder(..., autoenc_lstm_ed, ...)</w:t>
      </w:r>
      <w:r>
        <w:t xml:space="preserve">). The model encodes and decodes sequences; high reconstruction error flags anomalies. Steps: load packages/data, visualize, define the architecture/epochs, fit, detect, evaluate, and plot.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_autoenc_lstm_ed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LSTM autoencoder-based detector (autoenc_lstm_ed)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autoenc_lstm_ed, </w:t>
      </w:r>
      <w:r>
        <w:rPr>
          <w:rStyle w:val="AttributeTok"/>
        </w:rPr>
        <w:t xml:space="preserve">num_epochs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51  TRUE anomaly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1     99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_autoenc_lstm_ed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plotting the residuals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_autoenc_lstm_ed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Sakurada, M., Yairi, T. (2014). Anomaly Detection Using Autoencoders with Nonlinear Dimensionality Reduction. MLSDA 2014.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2025-11-08T00:18:32Z</dcterms:created>
  <dcterms:modified xsi:type="dcterms:W3CDTF">2025-11-08T00:18:32Z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