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Decision tree classification anomaly detector: Supervised anomaly detection using a classifier trained on labeled events; predictions above a probability threshold are flagged. This example uses a decision tree via DALToolbox.</w:t>
      </w:r>
    </w:p>
    <w:p>
      <w:pPr>
        <w:pStyle w:val="BodyText"/>
      </w:pPr>
      <w:r>
        <w:t xml:space="preserve">Objectives: This Rmd shows supervised anomaly classification using</w:t>
      </w:r>
      <w:r>
        <w:t xml:space="preserve"> </w:t>
      </w:r>
      <w:r>
        <w:rPr>
          <w:rStyle w:val="VerbatimChar"/>
        </w:rPr>
        <w:t xml:space="preserve">hanc_ml</w:t>
      </w:r>
      <w:r>
        <w:t xml:space="preserve"> </w:t>
      </w:r>
      <w:r>
        <w:t xml:space="preserve">with a Decision Tree (</w:t>
      </w:r>
      <w:r>
        <w:rPr>
          <w:rStyle w:val="VerbatimChar"/>
        </w:rPr>
        <w:t xml:space="preserve">cla_dtree</w:t>
      </w:r>
      <w:r>
        <w:t xml:space="preserve">). It assumes labeled events and demonstrates a simple train/test split with min–max normalization. Steps: load packages/data, visualize, preprocess (split + normalize), define and fit the classifier, detect events, evaluate, and plot results.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Use the "tt" time series (labeled)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dtree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Data preprocessing: split and scale</w:t>
      </w:r>
      <w:r>
        <w:br/>
      </w:r>
      <w:r>
        <w:br/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),]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train)</w:t>
      </w:r>
      <w:r>
        <w:br/>
      </w:r>
      <w:r>
        <w:rPr>
          <w:rStyle w:val="NormalTok"/>
        </w:rPr>
        <w:t xml:space="preserve">train_n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(train_n)</w:t>
      </w:r>
    </w:p>
    <w:p>
      <w:pPr>
        <w:pStyle w:val="SourceCode"/>
      </w:pPr>
      <w:r>
        <w:rPr>
          <w:rStyle w:val="VerbatimChar"/>
        </w:rPr>
        <w:t xml:space="preserve">##      serie          event        </w:t>
      </w:r>
      <w:r>
        <w:br/>
      </w:r>
      <w:r>
        <w:rPr>
          <w:rStyle w:val="VerbatimChar"/>
        </w:rPr>
        <w:t xml:space="preserve">##  Min.   :0.0000   Mode :logical  </w:t>
      </w:r>
      <w:r>
        <w:br/>
      </w:r>
      <w:r>
        <w:rPr>
          <w:rStyle w:val="VerbatimChar"/>
        </w:rPr>
        <w:t xml:space="preserve">##  1st Qu.:0.2859   FALSE:76       </w:t>
      </w:r>
      <w:r>
        <w:br/>
      </w:r>
      <w:r>
        <w:rPr>
          <w:rStyle w:val="VerbatimChar"/>
        </w:rPr>
        <w:t xml:space="preserve">##  Median :0.5348   TRUE :4        </w:t>
      </w:r>
      <w:r>
        <w:br/>
      </w:r>
      <w:r>
        <w:rPr>
          <w:rStyle w:val="VerbatimChar"/>
        </w:rPr>
        <w:t xml:space="preserve">##  Mean   :0.5221                  </w:t>
      </w:r>
      <w:r>
        <w:br/>
      </w:r>
      <w:r>
        <w:rPr>
          <w:rStyle w:val="VerbatimChar"/>
        </w:rPr>
        <w:t xml:space="preserve">##  3rd Qu.:0.7587                  </w:t>
      </w:r>
      <w:r>
        <w:br/>
      </w:r>
      <w:r>
        <w:rPr>
          <w:rStyle w:val="VerbatimChar"/>
        </w:rPr>
        <w:t xml:space="preserve">##  Max.   :1.0000</w:t>
      </w:r>
    </w:p>
    <w:p>
      <w:pPr>
        <w:pStyle w:val="SourceCode"/>
      </w:pPr>
      <w:r>
        <w:rPr>
          <w:rStyle w:val="CommentTok"/>
        </w:rPr>
        <w:t xml:space="preserve"># Define Decision Tree classifier for events (hanc_ml + cla_dtree)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CommentTok"/>
        </w:rPr>
        <w:t xml:space="preserve"># Fit the model on training data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train_n)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train_n)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CommentTok"/>
        </w:rPr>
        <w:t xml:space="preserve"># Evaluate training performance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4     76</w:t>
      </w:r>
    </w:p>
    <w:p>
      <w:pPr>
        <w:pStyle w:val="SourceCode"/>
      </w:pPr>
      <w:r>
        <w:rPr>
          <w:rStyle w:val="CommentTok"/>
        </w:rPr>
        <w:t xml:space="preserve"># Plot training detections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dtree_files/figure-docx/unnamed-chunk-9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test data (apply same scaler)</w:t>
      </w:r>
      <w:r>
        <w:br/>
      </w:r>
      <w:r>
        <w:rPr>
          <w:rStyle w:val="NormalTok"/>
        </w:rPr>
        <w:t xml:space="preserve">  test_n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test)</w:t>
      </w:r>
    </w:p>
    <w:p>
      <w:pPr>
        <w:pStyle w:val="SourceCode"/>
      </w:pPr>
      <w:r>
        <w:rPr>
          <w:rStyle w:val="CommentTok"/>
        </w:rPr>
        <w:t xml:space="preserve"># Detect and evaluate on test data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test_n)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2     19</w:t>
      </w:r>
    </w:p>
    <w:p>
      <w:pPr>
        <w:pStyle w:val="SourceCode"/>
      </w:pPr>
      <w:r>
        <w:rPr>
          <w:rStyle w:val="CommentTok"/>
        </w:rPr>
        <w:t xml:space="preserve"># Plot test detections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dtree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dtree_files/figure-docx/unnamed-chunk-1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</w:t>
      </w:r>
      <w:r>
        <w:t xml:space="preserve"> </w:t>
      </w:r>
      <w:r>
        <w:t xml:space="preserve">- Hyndman, R. J., Athanasopoulos, G. (2021). Forecasting: Principles and Practice. OTexts.</w:t>
      </w:r>
      <w:r>
        <w:t xml:space="preserve"> </w:t>
      </w:r>
      <w:r>
        <w:t xml:space="preserve">- Ogasawara, E., Salles, R., Porto, F., Pacitti, E. Event Detection in Time Series. Springer, 2025.</w:t>
      </w:r>
      <w:r>
        <w:t xml:space="preserve"> </w:t>
      </w:r>
      <w:hyperlink r:id="rId32">
        <w:r>
          <w:rPr>
            <w:rStyle w:val="Hyperlink"/>
          </w:rPr>
          <w:t xml:space="preserve">doi:10.1007/978-3-031-75941-3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32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2025-11-08T00:19:29Z</dcterms:created>
  <dcterms:modified xsi:type="dcterms:W3CDTF">2025-11-08T00:19:29Z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