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</w:t>
      </w:r>
      <w:r>
        <w:t xml:space="preserve"> </w:t>
      </w:r>
      <w:r>
        <w:t xml:space="preserve">Points</w:t>
      </w:r>
      <w:r>
        <w:t xml:space="preserve"> </w:t>
      </w:r>
      <w:r>
        <w:t xml:space="preserve">—</w:t>
      </w:r>
      <w:r>
        <w:t xml:space="preserve"> </w:t>
      </w:r>
      <w:r>
        <w:t xml:space="preserve">Examples</w:t>
      </w:r>
      <w:r>
        <w:t xml:space="preserve"> </w:t>
      </w:r>
      <w:r>
        <w:t xml:space="preserve">Index</w:t>
      </w:r>
    </w:p>
    <w:bookmarkStart w:id="31" w:name="change-points-examples-index"/>
    <w:p>
      <w:pPr>
        <w:pStyle w:val="Heading1"/>
      </w:pPr>
      <w:r>
        <w:t xml:space="preserve">Change Points — Examples Index</w:t>
      </w:r>
    </w:p>
    <w:p>
      <w:pPr>
        <w:pStyle w:val="FirstParagraph"/>
      </w:pPr>
      <w:r>
        <w:t xml:space="preserve">This directory contains example R Markdown notebooks for change-point detection in Harbinger.</w:t>
      </w:r>
    </w:p>
    <w:bookmarkStart w:id="30" w:name="examples"/>
    <w:p>
      <w:pPr>
        <w:pStyle w:val="Heading2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hcp_amoc.md</w:t>
        </w:r>
      </w:hyperlink>
      <w:r>
        <w:t xml:space="preserve"> </w:t>
      </w:r>
      <w:r>
        <w:t xml:space="preserve">— AMOC: AMOC targets a single most significant change point in a univariate series by optimizing a cost function over all possible change locations.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hcp_binseg.md</w:t>
        </w:r>
      </w:hyperlink>
      <w:r>
        <w:t xml:space="preserve"> </w:t>
      </w:r>
      <w:r>
        <w:t xml:space="preserve">— BinSeg: Binary Segmentation recursively partitions the series around the largest detected change until a maximum number of change points or a stopping criterion is met.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hcp_cf_arima.md</w:t>
        </w:r>
      </w:hyperlink>
      <w:r>
        <w:t xml:space="preserve"> </w:t>
      </w:r>
      <w:r>
        <w:t xml:space="preserve">— ChangeFinder with ARIMA: ChangeFinder with ARIMA models residual deviations and applies a second-stage smoothing/thresholding to highlight structural changes.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hcp_cf_ets.md</w:t>
        </w:r>
      </w:hyperlink>
      <w:r>
        <w:t xml:space="preserve"> </w:t>
      </w:r>
      <w:r>
        <w:t xml:space="preserve">— ChangeFinder with ETS: ChangeFinder with ETS models residual deviations and applies a second-stage smoothing/thresholding to highlight structural changes.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hcp_cf_lr.md</w:t>
        </w:r>
      </w:hyperlink>
      <w:r>
        <w:t xml:space="preserve"> </w:t>
      </w:r>
      <w:r>
        <w:t xml:space="preserve">— ChangeFinder with linear regression: ChangeFinder with linear regression models residual deviations and applies a second-stage smoothing/thresholding to expose structural changes.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hcp_chow.md</w:t>
        </w:r>
      </w:hyperlink>
      <w:r>
        <w:t xml:space="preserve"> </w:t>
      </w:r>
      <w:r>
        <w:t xml:space="preserve">— Chow tests: Chow tests for structural breaks in linear models using F-statistics over candidate breakpoints and returns estimated break locations.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hcp_garch.md</w:t>
        </w:r>
      </w:hyperlink>
      <w:r>
        <w:t xml:space="preserve"> </w:t>
      </w:r>
      <w:r>
        <w:t xml:space="preserve">— ChangeFinder with GARCH: ChangeFinder with GARCH models conditional variance dynamics; residual-based scores are smoothed and thresholded to flag volatility regime shifts.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hcp_gft.md</w:t>
        </w:r>
      </w:hyperlink>
      <w:r>
        <w:t xml:space="preserve"> </w:t>
      </w:r>
      <w:r>
        <w:t xml:space="preserve">—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hcp_pelt.md</w:t>
        </w:r>
      </w:hyperlink>
      <w:r>
        <w:t xml:space="preserve"> </w:t>
      </w:r>
      <w:r>
        <w:t xml:space="preserve">— PELT: PELT performs optimal partitioning of the time series under a penalized cost function while pruning candidate change locations to achieve near-linear time under suitable penalties.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hcp_scp.md</w:t>
        </w:r>
      </w:hyperlink>
      <w:r>
        <w:t xml:space="preserve"> </w:t>
      </w:r>
      <w:r>
        <w:t xml:space="preserve">— SCP: Seminal Change Point compares linear regression fits with and without the central observation in sliding windows; large deviations around a center indicate a change location.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cp_amoc.md" TargetMode="External" /><Relationship Type="http://schemas.openxmlformats.org/officeDocument/2006/relationships/hyperlink" Id="rId21" Target="hcp_binseg.md" TargetMode="External" /><Relationship Type="http://schemas.openxmlformats.org/officeDocument/2006/relationships/hyperlink" Id="rId22" Target="hcp_cf_arima.md" TargetMode="External" /><Relationship Type="http://schemas.openxmlformats.org/officeDocument/2006/relationships/hyperlink" Id="rId23" Target="hcp_cf_ets.md" TargetMode="External" /><Relationship Type="http://schemas.openxmlformats.org/officeDocument/2006/relationships/hyperlink" Id="rId24" Target="hcp_cf_lr.md" TargetMode="External" /><Relationship Type="http://schemas.openxmlformats.org/officeDocument/2006/relationships/hyperlink" Id="rId25" Target="hcp_chow.md" TargetMode="External" /><Relationship Type="http://schemas.openxmlformats.org/officeDocument/2006/relationships/hyperlink" Id="rId26" Target="hcp_garch.md" TargetMode="External" /><Relationship Type="http://schemas.openxmlformats.org/officeDocument/2006/relationships/hyperlink" Id="rId27" Target="hcp_gft.md" TargetMode="External" /><Relationship Type="http://schemas.openxmlformats.org/officeDocument/2006/relationships/hyperlink" Id="rId28" Target="hcp_pelt.md" TargetMode="External" /><Relationship Type="http://schemas.openxmlformats.org/officeDocument/2006/relationships/hyperlink" Id="rId29" Target="hcp_sc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cp_amoc.md" TargetMode="External" /><Relationship Type="http://schemas.openxmlformats.org/officeDocument/2006/relationships/hyperlink" Id="rId21" Target="hcp_binseg.md" TargetMode="External" /><Relationship Type="http://schemas.openxmlformats.org/officeDocument/2006/relationships/hyperlink" Id="rId22" Target="hcp_cf_arima.md" TargetMode="External" /><Relationship Type="http://schemas.openxmlformats.org/officeDocument/2006/relationships/hyperlink" Id="rId23" Target="hcp_cf_ets.md" TargetMode="External" /><Relationship Type="http://schemas.openxmlformats.org/officeDocument/2006/relationships/hyperlink" Id="rId24" Target="hcp_cf_lr.md" TargetMode="External" /><Relationship Type="http://schemas.openxmlformats.org/officeDocument/2006/relationships/hyperlink" Id="rId25" Target="hcp_chow.md" TargetMode="External" /><Relationship Type="http://schemas.openxmlformats.org/officeDocument/2006/relationships/hyperlink" Id="rId26" Target="hcp_garch.md" TargetMode="External" /><Relationship Type="http://schemas.openxmlformats.org/officeDocument/2006/relationships/hyperlink" Id="rId27" Target="hcp_gft.md" TargetMode="External" /><Relationship Type="http://schemas.openxmlformats.org/officeDocument/2006/relationships/hyperlink" Id="rId28" Target="hcp_pelt.md" TargetMode="External" /><Relationship Type="http://schemas.openxmlformats.org/officeDocument/2006/relationships/hyperlink" Id="rId29" Target="hcp_sc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Points — Examples Index</dc:title>
  <dc:creator/>
  <cp:keywords/>
  <dcterms:created xsi:type="dcterms:W3CDTF">2025-11-08T00:22:02Z</dcterms:created>
  <dcterms:modified xsi:type="dcterms:W3CDTF">2025-11-08T00:22:02Z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