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ChangeFinder with ETS: ChangeFinder with ETS models residual deviations and applies a second-stage smoothing/thresholding to highlight structural changes. Implementation wraps ETS from</w:t>
      </w:r>
      <w:r>
        <w:t xml:space="preserve"> </w:t>
      </w:r>
      <w:r>
        <w:rPr>
          <w:rStyle w:val="VerbatimChar"/>
        </w:rPr>
        <w:t xml:space="preserve">forecast</w:t>
      </w:r>
      <w:r>
        <w:t xml:space="preserve"> </w:t>
      </w:r>
      <w:r>
        <w:t xml:space="preserve">and uses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 </w:t>
      </w:r>
      <w:r>
        <w:t xml:space="preserve">for thresholds.</w:t>
      </w:r>
    </w:p>
    <w:p>
      <w:pPr>
        <w:pStyle w:val="BodyText"/>
      </w:pPr>
      <w:r>
        <w:t xml:space="preserve">ChangeFinder-ETS detects change points by modeling residual deviations with an ETS model and smoothing over a sliding window. We will:</w:t>
      </w:r>
    </w:p>
    <w:p>
      <w:pPr>
        <w:pStyle w:val="Compact"/>
        <w:numPr>
          <w:ilvl w:val="0"/>
          <w:numId w:val="1001"/>
        </w:numPr>
      </w:pPr>
      <w:r>
        <w:t xml:space="preserve">Load and visualize a simple change-point dataset</w:t>
      </w:r>
    </w:p>
    <w:p>
      <w:pPr>
        <w:pStyle w:val="Compact"/>
        <w:numPr>
          <w:ilvl w:val="0"/>
          <w:numId w:val="1001"/>
        </w:numPr>
      </w:pPr>
      <w:r>
        <w:t xml:space="preserve">Configure the ChangeFinder-ETS detector (</w:t>
      </w:r>
      <w:r>
        <w:rPr>
          <w:rStyle w:val="VerbatimChar"/>
        </w:rPr>
        <w:t xml:space="preserve">sw_size</w:t>
      </w:r>
      <w:r>
        <w:t xml:space="preserve"> </w:t>
      </w:r>
      <w:r>
        <w:t xml:space="preserve">controls smoothing)</w:t>
      </w:r>
    </w:p>
    <w:p>
      <w:pPr>
        <w:pStyle w:val="Compact"/>
        <w:numPr>
          <w:ilvl w:val="0"/>
          <w:numId w:val="1001"/>
        </w:numPr>
      </w:pPr>
      <w:r>
        <w:t xml:space="preserve">Inspect detections, evaluate, and plot residuals with thresholds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simple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change_point/doc/hcp_cf_ets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Configure ChangeFinder-ETS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hcp_cf_ets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51  TRUE anomaly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    </w:t>
      </w:r>
      <w:r>
        <w:br/>
      </w:r>
      <w:r>
        <w:rPr>
          <w:rStyle w:val="VerbatimChar"/>
        </w:rPr>
        <w:t xml:space="preserve">## FALSE     1     99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hcp_cf_ets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magnitude and decision thresholds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change_point/doc/hcp_cf_ets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Takeuchi, J., Yamanishi, K. (2006). A unifying framework for detecting outliers and change points from time series. IEEE TKDE.</w:t>
      </w:r>
      <w:r>
        <w:t xml:space="preserve"> </w:t>
      </w:r>
      <w:hyperlink r:id="rId29">
        <w:r>
          <w:rPr>
            <w:rStyle w:val="Hyperlink"/>
          </w:rPr>
          <w:t xml:space="preserve">doi:10.1109/TKDE.2006.1599387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0" Target="media/rId20.png" /><Relationship Type="http://schemas.openxmlformats.org/officeDocument/2006/relationships/hyperlink" Id="rId29" Target="doi:10.1109/TKDE.2006.159938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oi:10.1109/TKDE.2006.159938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2025-11-08T00:21:52Z</dcterms:created>
  <dcterms:modified xsi:type="dcterms:W3CDTF">2025-11-08T00:21:52Z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