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Rmd demonstrates anomaly detection via a basic feed-forward autoencoder (</w:t>
      </w:r>
      <w:r>
        <w:rPr>
          <w:rStyle w:val="VerbatimChar"/>
        </w:rPr>
        <w:t xml:space="preserve">han_autoencoder(..., autoenc_ed, ...)</w:t>
      </w:r>
      <w:r>
        <w:t xml:space="preserve">). The model reconstructs the input window; high reconstruction error indicates anomalies. Steps: load packages/data, visualize, define the autoencoder (layers/epochs),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Autoencoder (encode-decode): An autoencoder reconstructs sliding windows; large reconstruction errors indicate anomalies. This example uses a feed-forward encoder-decoder. Training minimizes reconstruction loss;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. The semantic point is the one stated above: autoencoder (encode-decode): An autoencoder reconstructs sliding windows; large reconstruction errors indicate anomalies,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autoencoder (encode-decode): An autoencoder reconstructs sliding windows; large reconstruction errors indicate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80-autoencoder-han_autoenc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autoencoder (encode-decode): An autoencoder reconstructs sliding windows; large reconstruction errors indicate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autoencoder-based detector (autoenc_ed)</w:t>
      </w:r>
      <w:r>
        <w:br/>
      </w:r>
      <w:r>
        <w:rPr>
          <w:rStyle w:val="CommentTok"/>
        </w:rPr>
        <w:t xml:space="preserve"># - first/second args: encoder/decoder sizes; epochs: training epochs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80-autoencoder-han_autoenc_ed_files/aab29680e33d49cf894c5bdb4624784df26b008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80-autoencoder-han_autoenc_ed_files/244f5b708c9c720ab4a8bb71747c5540d2bc3e5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2026-05-14T04:49:41Z</dcterms:created>
  <dcterms:modified xsi:type="dcterms:W3CDTF">2026-05-14T04:49:41Z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