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6.png" ContentType="image/png"/>
  <Override PartName="/word/media/rId28.png" ContentType="image/png"/>
  <Override PartName="/word/media/rId12.png" ContentType="image/png"/>
  <Override PartName="/word/media/rId24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 the Numenta Anomaly Benchmark datasets exposed by Harbinger. For each NAB dataset object, it demonstrates how to load the full collection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count the available series, inspect the structure, and plot the first available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focus is on dataset inspection. NAB is often used as a benchmark family, so this notebook helps the reader understand the shape of each object before choosing a detection workflow. To avoid overly long figures, each plot uses at most the first 1000 observations of the first series.</w:t>
      </w:r>
    </w:p>
    <w:bookmarkEnd w:id="10"/>
    <w:bookmarkStart w:id="3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each NAB object with</w:t>
      </w:r>
      <w:r>
        <w:t xml:space="preserve"> </w:t>
      </w:r>
      <w:r>
        <w:rPr>
          <w:rStyle w:val="VerbatimChar"/>
        </w:rPr>
        <w:t xml:space="preserve">data()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loadfulldata()</w:t>
      </w:r>
    </w:p>
    <w:p>
      <w:pPr>
        <w:pStyle w:val="Compact"/>
        <w:numPr>
          <w:ilvl w:val="0"/>
          <w:numId w:val="1001"/>
        </w:numPr>
      </w:pPr>
      <w:r>
        <w:t xml:space="preserve">count how many series are available in the full dataset</w:t>
      </w:r>
    </w:p>
    <w:p>
      <w:pPr>
        <w:pStyle w:val="Compact"/>
        <w:numPr>
          <w:ilvl w:val="0"/>
          <w:numId w:val="1001"/>
        </w:numPr>
      </w:pPr>
      <w:r>
        <w:t xml:space="preserve">verify that the first series is univariate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signal and its labels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nab_artificialwithanomaly"/>
    <w:p>
      <w:pPr>
        <w:pStyle w:val="Heading3"/>
      </w:pPr>
      <w:r>
        <w:t xml:space="preserve">nab_artificialWithAnomaly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(nab_artificialWithAnomaly)</w:t>
      </w:r>
      <w:r>
        <w:br/>
      </w:r>
      <w:r>
        <w:rPr>
          <w:rStyle w:val="NormalTok"/>
        </w:rPr>
        <w:t xml:space="preserve">nab_artificialWithAnomaly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(nab_artificialWithAnomaly)</w:t>
      </w:r>
      <w:r>
        <w:br/>
      </w:r>
      <w:r>
        <w:rPr>
          <w:rStyle w:val="NormalTok"/>
        </w:rPr>
        <w:t xml:space="preserve">nab_artificial_info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(nab_artificialWithAnomaly, </w:t>
      </w:r>
      <w:r>
        <w:rPr>
          <w:rStyle w:val="StringTok"/>
        </w:rPr>
        <w:t xml:space="preserve">"nab_artificialWithAnomaly"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nab_artificialWithAnomaly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(nab_artificial_info)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b14d842b5afa02314668992d04a5f40b7dd759b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9" w:name="nab_realadexchange"/>
    <w:p>
      <w:pPr>
        <w:pStyle w:val="Heading3"/>
      </w:pPr>
      <w:r>
        <w:t xml:space="preserve">nab_realAdExchange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(nab_realAdExchange)</w:t>
      </w:r>
      <w:r>
        <w:br/>
      </w:r>
      <w:r>
        <w:rPr>
          <w:rStyle w:val="NormalTok"/>
        </w:rPr>
        <w:t xml:space="preserve">nab_realAdExchange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(nab_realAdExchange)</w:t>
      </w:r>
      <w:r>
        <w:br/>
      </w:r>
      <w:r>
        <w:rPr>
          <w:rStyle w:val="NormalTok"/>
        </w:rPr>
        <w:t xml:space="preserve">nab_adexchange_info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(nab_realAdExchange, </w:t>
      </w:r>
      <w:r>
        <w:rPr>
          <w:rStyle w:val="StringTok"/>
        </w:rPr>
        <w:t xml:space="preserve">"nab_realAdExchange"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nab_realAdExchange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(nab_adexchange_info)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7b142d35787637f9e67662daefbbe293abab2cf7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3" w:name="nab_realawscloudwatch"/>
    <w:p>
      <w:pPr>
        <w:pStyle w:val="Heading3"/>
      </w:pPr>
      <w:r>
        <w:t xml:space="preserve">nab_realAWSCloudwatch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(nab_realAWSCloudwatch)</w:t>
      </w:r>
      <w:r>
        <w:br/>
      </w:r>
      <w:r>
        <w:rPr>
          <w:rStyle w:val="NormalTok"/>
        </w:rPr>
        <w:t xml:space="preserve">nab_realAWSCloudwatch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(nab_realAWSCloudwatch)</w:t>
      </w:r>
      <w:r>
        <w:br/>
      </w:r>
      <w:r>
        <w:rPr>
          <w:rStyle w:val="NormalTok"/>
        </w:rPr>
        <w:t xml:space="preserve">nab_aws_info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(nab_realAWSCloudwatch, </w:t>
      </w:r>
      <w:r>
        <w:rPr>
          <w:rStyle w:val="StringTok"/>
        </w:rPr>
        <w:t xml:space="preserve">"nab_realAWSCloudwatch"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nab_realAWSCloudwatch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(nab_aws_info)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33d95a74b190eb43f6a8cac6666822ba8a32bcc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nab_realknowncause"/>
    <w:p>
      <w:pPr>
        <w:pStyle w:val="Heading3"/>
      </w:pPr>
      <w:r>
        <w:t xml:space="preserve">nab_realKnownCause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(nab_realKnownCause)</w:t>
      </w:r>
      <w:r>
        <w:br/>
      </w:r>
      <w:r>
        <w:rPr>
          <w:rStyle w:val="NormalTok"/>
        </w:rPr>
        <w:t xml:space="preserve">nab_realKnownCause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(nab_realKnownCause)</w:t>
      </w:r>
      <w:r>
        <w:br/>
      </w:r>
      <w:r>
        <w:rPr>
          <w:rStyle w:val="NormalTok"/>
        </w:rPr>
        <w:t xml:space="preserve">nab_known_info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(nab_realKnownCause, </w:t>
      </w:r>
      <w:r>
        <w:rPr>
          <w:rStyle w:val="StringTok"/>
        </w:rPr>
        <w:t xml:space="preserve">"nab_realKnownCause"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nab_realKnownCause </w:t>
      </w:r>
      <w:r>
        <w:br/>
      </w:r>
      <w:r>
        <w:rPr>
          <w:rStyle w:val="VerbatimChar"/>
        </w:rPr>
        <w:t xml:space="preserve">## Number of series: 7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(nab_known_info)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dbd69311048b2e674ec3ae90a90d81b6098171e4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nab_realtraffic"/>
    <w:p>
      <w:pPr>
        <w:pStyle w:val="Heading3"/>
      </w:pPr>
      <w:r>
        <w:t xml:space="preserve">nab_realTraffic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(nab_realTraffic)</w:t>
      </w:r>
      <w:r>
        <w:br/>
      </w:r>
      <w:r>
        <w:rPr>
          <w:rStyle w:val="NormalTok"/>
        </w:rPr>
        <w:t xml:space="preserve">nab_realTraffic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(nab_realTraffic)</w:t>
      </w:r>
      <w:r>
        <w:br/>
      </w:r>
      <w:r>
        <w:rPr>
          <w:rStyle w:val="NormalTok"/>
        </w:rPr>
        <w:t xml:space="preserve">nab_traffic_info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(nab_realTraffic, </w:t>
      </w:r>
      <w:r>
        <w:rPr>
          <w:rStyle w:val="StringTok"/>
        </w:rPr>
        <w:t xml:space="preserve">"nab_realTraffic"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nab_realTraffic </w:t>
      </w:r>
      <w:r>
        <w:br/>
      </w:r>
      <w:r>
        <w:rPr>
          <w:rStyle w:val="VerbatimChar"/>
        </w:rPr>
        <w:t xml:space="preserve">## Number of series: 7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(nab_traffic_info)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85f7c460f0d299248ee568ab40b947569df619b9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nab_realtweets"/>
    <w:p>
      <w:pPr>
        <w:pStyle w:val="Heading3"/>
      </w:pPr>
      <w:r>
        <w:t xml:space="preserve">nab_realTweets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(nab_realTweets)</w:t>
      </w:r>
      <w:r>
        <w:br/>
      </w:r>
      <w:r>
        <w:rPr>
          <w:rStyle w:val="NormalTok"/>
        </w:rPr>
        <w:t xml:space="preserve">nab_realTweets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(nab_realTweets)</w:t>
      </w:r>
      <w:r>
        <w:br/>
      </w:r>
      <w:r>
        <w:rPr>
          <w:rStyle w:val="NormalTok"/>
        </w:rPr>
        <w:t xml:space="preserve">nab_tweets_info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(nab_realTweets, </w:t>
      </w:r>
      <w:r>
        <w:rPr>
          <w:rStyle w:val="StringTok"/>
        </w:rPr>
        <w:t xml:space="preserve">"nab_realTweets"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nab_realTweets </w:t>
      </w:r>
      <w:r>
        <w:br/>
      </w:r>
      <w:r>
        <w:rPr>
          <w:rStyle w:val="VerbatimChar"/>
        </w:rPr>
        <w:t xml:space="preserve">## Number of series: 10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(nab_tweets_info)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f64b6ee9a209aaabda41ffda9a7b0f9b6fef02e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Start w:id="3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Lavin, A., Ahmad, S. (2015). Evaluating real-time anomaly detection algorithms: the Numenta Anomaly Benchmark.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37">
        <w:r>
          <w:rPr>
            <w:rStyle w:val="Hyperlink"/>
          </w:rPr>
          <w:t xml:space="preserve">doi:10.1007/978-3-031-75941-3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28" Target="media/rId28.png" /><Relationship Type="http://schemas.openxmlformats.org/officeDocument/2006/relationships/image" Id="rId12" Target="media/rId12.png" /><Relationship Type="http://schemas.openxmlformats.org/officeDocument/2006/relationships/image" Id="rId24" Target="media/rId24.png" /><Relationship Type="http://schemas.openxmlformats.org/officeDocument/2006/relationships/image" Id="rId32" Target="media/rId32.png" /><Relationship Type="http://schemas.openxmlformats.org/officeDocument/2006/relationships/hyperlink" Id="rId3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2026-05-10T21:43:45Z</dcterms:created>
  <dcterms:modified xsi:type="dcterms:W3CDTF">2026-05-10T21:43:45Z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